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741D" w14:textId="08D25DE9" w:rsidR="5DBB31AE" w:rsidRDefault="5DBB31AE" w:rsidP="2FF36D60">
      <w:pPr>
        <w:pStyle w:val="Kop1"/>
      </w:pPr>
      <w:r>
        <w:t>BIBLIOTHEEMEDEWERKER (ALGEMEEN)</w:t>
      </w:r>
    </w:p>
    <w:p w14:paraId="6AA2F931" w14:textId="77777777" w:rsidR="008B2904" w:rsidRDefault="008B2904"/>
    <w:p w14:paraId="6AA2F932" w14:textId="77777777" w:rsidR="008B2904" w:rsidRDefault="00F51E49">
      <w:pPr>
        <w:pStyle w:val="Kop2"/>
        <w:pBdr>
          <w:top w:val="single" w:sz="4" w:space="1" w:color="000000"/>
          <w:left w:val="single" w:sz="4" w:space="4" w:color="000000"/>
          <w:bottom w:val="single" w:sz="4" w:space="1" w:color="000000"/>
          <w:right w:val="single" w:sz="4" w:space="4" w:color="000000"/>
        </w:pBdr>
      </w:pPr>
      <w:r>
        <w:t>Kortrijk als werkgever</w:t>
      </w:r>
    </w:p>
    <w:p w14:paraId="6AA2F933" w14:textId="77777777" w:rsidR="008B2904" w:rsidRDefault="00F51E49">
      <w:r>
        <w:br/>
        <w:t xml:space="preserve">Elke dag zet je je samen met meer dan 1800 collega's van stad en OCMW in voor dé </w:t>
      </w:r>
      <w:proofErr w:type="spellStart"/>
      <w:r>
        <w:t>Kortrijkzaan</w:t>
      </w:r>
      <w:proofErr w:type="spellEnd"/>
      <w:r>
        <w:t xml:space="preserve">.  Ons aanbod qua dienstverlening is zeer divers, denk maar aan sport, cultuur, burgerzaken, kinderopvang, thuiszorg, sociale tewerkstelling, onderwijs, integratie, stadsontwikkeling, huisvuilophaling, groen, parkeerbeleid, armoedebestrijding,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6AA2F934" w14:textId="77777777" w:rsidR="008B2904" w:rsidRDefault="00F51E49">
      <w:pPr>
        <w:pStyle w:val="Kop3"/>
      </w:pPr>
      <w:r>
        <w:t>Visie</w:t>
      </w:r>
    </w:p>
    <w:p w14:paraId="6AA2F935" w14:textId="77777777" w:rsidR="008B2904" w:rsidRDefault="00F51E49">
      <w:pPr>
        <w:pStyle w:val="Lijstalinea"/>
        <w:numPr>
          <w:ilvl w:val="0"/>
          <w:numId w:val="3"/>
        </w:numPr>
        <w:rPr>
          <w:lang w:val="nl-NL"/>
        </w:rPr>
      </w:pPr>
      <w:r>
        <w:rPr>
          <w:lang w:val="nl-NL"/>
        </w:rPr>
        <w:t>Kortrijk kiest voor op-en-top klantentevredenheid dankzijsnelle en slimme dienstverlening.</w:t>
      </w:r>
    </w:p>
    <w:p w14:paraId="6AA2F936" w14:textId="77777777" w:rsidR="008B2904" w:rsidRDefault="00F51E49">
      <w:pPr>
        <w:pStyle w:val="Lijstalinea"/>
        <w:numPr>
          <w:ilvl w:val="0"/>
          <w:numId w:val="3"/>
        </w:numPr>
        <w:rPr>
          <w:lang w:val="nl-NL"/>
        </w:rPr>
      </w:pPr>
      <w:r>
        <w:rPr>
          <w:lang w:val="nl-NL"/>
        </w:rPr>
        <w:t>Kortrijk is een stad waar iedereen meetelt.</w:t>
      </w:r>
    </w:p>
    <w:p w14:paraId="6AA2F937" w14:textId="77777777" w:rsidR="008B2904" w:rsidRDefault="00F51E49">
      <w:pPr>
        <w:pStyle w:val="Lijstalinea"/>
        <w:numPr>
          <w:ilvl w:val="0"/>
          <w:numId w:val="3"/>
        </w:numPr>
        <w:rPr>
          <w:lang w:val="nl-NL"/>
        </w:rPr>
      </w:pPr>
      <w:r>
        <w:rPr>
          <w:lang w:val="nl-NL"/>
        </w:rPr>
        <w:t>Kortrijk is trendsetter in Vlaanderen vanuit sterke partnerships en dankzij de inzet van medewerkers met een zeg-en-doe-mentaliteit.</w:t>
      </w:r>
    </w:p>
    <w:p w14:paraId="6AA2F938" w14:textId="77777777" w:rsidR="008B2904" w:rsidRDefault="00F51E49">
      <w:pPr>
        <w:pStyle w:val="Kop3"/>
        <w:rPr>
          <w:lang w:val="nl-NL"/>
        </w:rPr>
      </w:pPr>
      <w:r>
        <w:rPr>
          <w:lang w:val="nl-NL"/>
        </w:rPr>
        <w:t>Waarden</w:t>
      </w:r>
    </w:p>
    <w:p w14:paraId="6AA2F939" w14:textId="3167F3CF" w:rsidR="008B2904" w:rsidRDefault="00F51E49">
      <w:pPr>
        <w:pStyle w:val="Lijstalinea"/>
        <w:numPr>
          <w:ilvl w:val="0"/>
          <w:numId w:val="4"/>
        </w:numPr>
      </w:pPr>
      <w:r>
        <w:t>Divers</w:t>
      </w:r>
      <w:r>
        <w:rPr>
          <w:lang w:val="nl-NL"/>
        </w:rPr>
        <w:t xml:space="preserve"> </w:t>
      </w:r>
    </w:p>
    <w:p w14:paraId="6AA2F93A" w14:textId="79A45BF0" w:rsidR="008B2904" w:rsidRDefault="00F51E49">
      <w:pPr>
        <w:pStyle w:val="Lijstalinea"/>
        <w:numPr>
          <w:ilvl w:val="0"/>
          <w:numId w:val="4"/>
        </w:numPr>
      </w:pPr>
      <w:r>
        <w:t>Ondernemend</w:t>
      </w:r>
      <w:r>
        <w:rPr>
          <w:lang w:val="nl-NL"/>
        </w:rPr>
        <w:t xml:space="preserve"> </w:t>
      </w:r>
    </w:p>
    <w:p w14:paraId="6AA2F93B" w14:textId="7019482F" w:rsidR="008B2904" w:rsidRDefault="00F51E49">
      <w:pPr>
        <w:pStyle w:val="Lijstalinea"/>
        <w:numPr>
          <w:ilvl w:val="0"/>
          <w:numId w:val="4"/>
        </w:numPr>
      </w:pPr>
      <w:r>
        <w:t xml:space="preserve">Open </w:t>
      </w:r>
    </w:p>
    <w:p w14:paraId="6AA2F93C" w14:textId="2BB8EAED" w:rsidR="008B2904" w:rsidRDefault="00F51E49">
      <w:pPr>
        <w:pStyle w:val="Lijstalinea"/>
        <w:numPr>
          <w:ilvl w:val="0"/>
          <w:numId w:val="4"/>
        </w:numPr>
      </w:pPr>
      <w:r>
        <w:t xml:space="preserve">Samen </w:t>
      </w:r>
    </w:p>
    <w:p w14:paraId="3ACB1A78" w14:textId="77777777" w:rsidR="005329C8" w:rsidRDefault="005329C8" w:rsidP="005329C8">
      <w:pPr>
        <w:pStyle w:val="Lijstalinea"/>
      </w:pPr>
    </w:p>
    <w:p w14:paraId="6AA2F93E" w14:textId="77777777" w:rsidR="008B2904" w:rsidRDefault="00F51E49">
      <w:pPr>
        <w:pStyle w:val="Kop2"/>
        <w:pBdr>
          <w:top w:val="single" w:sz="4" w:space="1" w:color="000000"/>
          <w:left w:val="single" w:sz="4" w:space="4" w:color="000000"/>
          <w:bottom w:val="single" w:sz="4" w:space="1" w:color="000000"/>
          <w:right w:val="single" w:sz="4" w:space="4" w:color="000000"/>
        </w:pBdr>
      </w:pPr>
      <w:r>
        <w:t>Het organogram</w:t>
      </w:r>
    </w:p>
    <w:p w14:paraId="6AA2F93F" w14:textId="77777777" w:rsidR="008B2904" w:rsidRDefault="008B2904"/>
    <w:p w14:paraId="6AA2F940" w14:textId="7B01AECB" w:rsidR="008B2904" w:rsidRDefault="00E5675C">
      <w:r w:rsidRPr="00E5675C">
        <w:rPr>
          <w:noProof/>
        </w:rPr>
        <w:drawing>
          <wp:inline distT="0" distB="0" distL="0" distR="0" wp14:anchorId="0A9B9A89" wp14:editId="573901A1">
            <wp:extent cx="5760720" cy="313563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35630"/>
                    </a:xfrm>
                    <a:prstGeom prst="rect">
                      <a:avLst/>
                    </a:prstGeom>
                  </pic:spPr>
                </pic:pic>
              </a:graphicData>
            </a:graphic>
          </wp:inline>
        </w:drawing>
      </w:r>
    </w:p>
    <w:p w14:paraId="6AA2F941" w14:textId="77777777" w:rsidR="008B2904" w:rsidRDefault="008B2904">
      <w:pPr>
        <w:pageBreakBefore/>
      </w:pPr>
    </w:p>
    <w:p w14:paraId="6AA2F942" w14:textId="6A009FDE" w:rsidR="008B2904" w:rsidRDefault="00F51E49">
      <w:pPr>
        <w:pStyle w:val="Kop2"/>
        <w:pBdr>
          <w:top w:val="single" w:sz="4" w:space="1" w:color="000000"/>
          <w:left w:val="single" w:sz="4" w:space="4" w:color="000000"/>
          <w:bottom w:val="single" w:sz="4" w:space="1" w:color="000000"/>
          <w:right w:val="single" w:sz="4" w:space="4" w:color="000000"/>
        </w:pBdr>
      </w:pPr>
      <w:r>
        <w:t xml:space="preserve">De missie van team </w:t>
      </w:r>
      <w:r w:rsidR="002220C1">
        <w:t>Bibliotheek</w:t>
      </w:r>
    </w:p>
    <w:p w14:paraId="6AA2F943" w14:textId="77777777" w:rsidR="008B2904" w:rsidRDefault="008B2904">
      <w:pPr>
        <w:pStyle w:val="Lijstalinea"/>
        <w:spacing w:line="240" w:lineRule="auto"/>
        <w:ind w:left="1440"/>
        <w:rPr>
          <w:rFonts w:ascii="Arial" w:hAnsi="Arial" w:cs="Arial"/>
          <w:sz w:val="18"/>
          <w:szCs w:val="18"/>
          <w:lang w:val="nl-NL"/>
        </w:rPr>
      </w:pPr>
    </w:p>
    <w:p w14:paraId="1605C45B" w14:textId="1A27FD39" w:rsidR="008B2904" w:rsidRDefault="5EA78044" w:rsidP="2FF36D60">
      <w:pPr>
        <w:jc w:val="both"/>
      </w:pPr>
      <w:r>
        <w:t>De Openbare Bibliotheek Kortrijk is een open huis waar iedereen terecht kan voor informatie en literatuur. We zetten in op brede geletterdheid met bijzondere focus op talige en digitale geletterdheid. Als sociaal-culturele organisatie geloven we in het begeleiden en adviseren van individuele burgers en organisaties met als doel om een sterkere buurt en gemeenschap uit te bouwen. Elk talent telt. Dit doen we participatief en op een co-creatieve wijze</w:t>
      </w:r>
      <w:r w:rsidR="2DB838BB">
        <w:t>.</w:t>
      </w:r>
    </w:p>
    <w:p w14:paraId="7D21F1EE" w14:textId="279B32AC" w:rsidR="008B2904" w:rsidRDefault="5EA78044" w:rsidP="2FF36D60">
      <w:pPr>
        <w:jc w:val="both"/>
      </w:pPr>
      <w:r>
        <w:t xml:space="preserve">De Kortrijkse openbare bibliotheek bestaat uit 10 vestigingen: 1 hoofdbibliotheek en 9 buurtbibliotheken. Dagelijks komen meer dan 1000 bezoekers langs in alle vestigingen samen. De Bibliotheek Kortrijk beschikt over een indrukwekkende collectie en een toonaangevende educatieve werking, zowel rond talige als digitale geletterdheid. </w:t>
      </w:r>
    </w:p>
    <w:p w14:paraId="6AA2F945" w14:textId="5D67FF89" w:rsidR="008B2904" w:rsidRDefault="008B2904" w:rsidP="2FF36D60">
      <w:pPr>
        <w:jc w:val="both"/>
      </w:pPr>
    </w:p>
    <w:p w14:paraId="6AA2F946" w14:textId="77777777" w:rsidR="008B2904" w:rsidRDefault="00F51E49">
      <w:pPr>
        <w:pStyle w:val="Kop2"/>
        <w:pBdr>
          <w:top w:val="single" w:sz="4" w:space="1" w:color="000000"/>
          <w:left w:val="single" w:sz="4" w:space="4" w:color="000000"/>
          <w:bottom w:val="single" w:sz="4" w:space="1" w:color="000000"/>
          <w:right w:val="single" w:sz="4" w:space="4" w:color="000000"/>
        </w:pBdr>
      </w:pPr>
      <w:r>
        <w:t>Functiegegevens</w:t>
      </w:r>
    </w:p>
    <w:p w14:paraId="6AA2F947" w14:textId="77777777" w:rsidR="008B2904" w:rsidRDefault="008B2904"/>
    <w:p w14:paraId="461DE6BE" w14:textId="4F802E17" w:rsidR="008B2904" w:rsidRDefault="6C0A4E5E" w:rsidP="2FF36D60">
      <w:pPr>
        <w:spacing w:line="254" w:lineRule="auto"/>
      </w:pPr>
      <w:r w:rsidRPr="2FF36D60">
        <w:rPr>
          <w:rFonts w:eastAsia="Tahoma" w:cs="Tahoma"/>
          <w:b/>
          <w:bCs/>
          <w:szCs w:val="20"/>
        </w:rPr>
        <w:t>Functiebenaming:</w:t>
      </w:r>
      <w:r w:rsidRPr="2FF36D60">
        <w:rPr>
          <w:rFonts w:eastAsia="Tahoma" w:cs="Tahoma"/>
          <w:szCs w:val="20"/>
        </w:rPr>
        <w:t xml:space="preserve">     Bibliotheekmedewerker</w:t>
      </w:r>
    </w:p>
    <w:p w14:paraId="58AAD6F3" w14:textId="5B1EDCF6" w:rsidR="008B2904" w:rsidRDefault="6C0A4E5E" w:rsidP="2FF36D60">
      <w:pPr>
        <w:spacing w:line="254" w:lineRule="auto"/>
      </w:pPr>
      <w:r w:rsidRPr="2FF36D60">
        <w:rPr>
          <w:rFonts w:eastAsia="Tahoma" w:cs="Tahoma"/>
          <w:b/>
          <w:bCs/>
          <w:szCs w:val="20"/>
        </w:rPr>
        <w:t xml:space="preserve">Cluster:          </w:t>
      </w:r>
      <w:r w:rsidRPr="2FF36D60">
        <w:rPr>
          <w:rFonts w:eastAsia="Tahoma" w:cs="Tahoma"/>
          <w:szCs w:val="20"/>
        </w:rPr>
        <w:t xml:space="preserve">            Dienstverlening en Sociaal Beleid</w:t>
      </w:r>
    </w:p>
    <w:p w14:paraId="1F6EBC7F" w14:textId="30EED82B" w:rsidR="008B2904" w:rsidRDefault="6C0A4E5E" w:rsidP="2FF36D60">
      <w:pPr>
        <w:spacing w:line="254" w:lineRule="auto"/>
      </w:pPr>
      <w:r w:rsidRPr="2FF36D60">
        <w:rPr>
          <w:rFonts w:eastAsia="Tahoma" w:cs="Tahoma"/>
          <w:b/>
          <w:bCs/>
          <w:szCs w:val="20"/>
        </w:rPr>
        <w:t>Team:</w:t>
      </w:r>
      <w:r w:rsidRPr="2FF36D60">
        <w:rPr>
          <w:rFonts w:eastAsia="Tahoma" w:cs="Tahoma"/>
          <w:szCs w:val="20"/>
        </w:rPr>
        <w:t xml:space="preserve">                        Bibliotheek</w:t>
      </w:r>
    </w:p>
    <w:p w14:paraId="705742F3" w14:textId="0701297A" w:rsidR="008B2904" w:rsidRDefault="6C0A4E5E" w:rsidP="2FF36D60">
      <w:pPr>
        <w:spacing w:line="254" w:lineRule="auto"/>
      </w:pPr>
      <w:r w:rsidRPr="2FF36D60">
        <w:rPr>
          <w:rFonts w:eastAsia="Tahoma" w:cs="Tahoma"/>
          <w:b/>
          <w:bCs/>
          <w:szCs w:val="20"/>
        </w:rPr>
        <w:t>Loonschaal:</w:t>
      </w:r>
      <w:r w:rsidRPr="2FF36D60">
        <w:rPr>
          <w:rFonts w:eastAsia="Tahoma" w:cs="Tahoma"/>
          <w:szCs w:val="20"/>
        </w:rPr>
        <w:t xml:space="preserve">               C1-C3</w:t>
      </w:r>
    </w:p>
    <w:p w14:paraId="0CB5E525" w14:textId="55E7AD81" w:rsidR="008B2904" w:rsidRDefault="6C0A4E5E" w:rsidP="2FF36D60">
      <w:pPr>
        <w:spacing w:line="254" w:lineRule="auto"/>
      </w:pPr>
      <w:r w:rsidRPr="2FF36D60">
        <w:rPr>
          <w:rFonts w:eastAsia="Tahoma" w:cs="Tahoma"/>
          <w:b/>
          <w:bCs/>
          <w:szCs w:val="20"/>
        </w:rPr>
        <w:t>Rapporteert aan:</w:t>
      </w:r>
      <w:r w:rsidRPr="2FF36D60">
        <w:rPr>
          <w:rFonts w:eastAsia="Tahoma" w:cs="Tahoma"/>
          <w:szCs w:val="20"/>
        </w:rPr>
        <w:t xml:space="preserve">      Teamverantwoordelijke Bibliotheek</w:t>
      </w:r>
    </w:p>
    <w:p w14:paraId="6AA2F94D" w14:textId="161241FC" w:rsidR="008B2904" w:rsidRDefault="008B2904" w:rsidP="2FF36D60"/>
    <w:p w14:paraId="6AA2F94E" w14:textId="77777777" w:rsidR="008B2904" w:rsidRDefault="00F51E49">
      <w:pPr>
        <w:pStyle w:val="Kop2"/>
        <w:pBdr>
          <w:top w:val="single" w:sz="4" w:space="1" w:color="000000"/>
          <w:left w:val="single" w:sz="4" w:space="4" w:color="000000"/>
          <w:bottom w:val="single" w:sz="4" w:space="1" w:color="000000"/>
          <w:right w:val="single" w:sz="4" w:space="4" w:color="000000"/>
        </w:pBdr>
      </w:pPr>
      <w:r>
        <w:t>Doel van de functie</w:t>
      </w:r>
    </w:p>
    <w:p w14:paraId="6AA2F952" w14:textId="34708F1E" w:rsidR="008B2904" w:rsidRDefault="2FF36D60" w:rsidP="00773D48">
      <w:pPr>
        <w:jc w:val="both"/>
      </w:pPr>
      <w:r>
        <w:br/>
      </w:r>
      <w:r w:rsidR="00773D48">
        <w:rPr>
          <w:rStyle w:val="normaltextrun"/>
          <w:rFonts w:cs="Tahoma"/>
          <w:szCs w:val="20"/>
          <w:shd w:val="clear" w:color="auto" w:fill="FFFFFF"/>
        </w:rPr>
        <w:t>Als bibliotheekmedewerker werk je mee aan allerlei activiteiten om van de bibliotheek een bruisende ontmoetingsplaats voor jong en oud te maken. Als gezicht van de bib sta je in voor een toegankelijke, vooruitstrevende dienstverlening voor alle doelgroepen en voor een klantvriendelijk onthaal van de bezoekers van de bibliotheken van Kortrijk. Je informeert en begeleidt bezoekers bij hun vragen. Daarnaast neem je ook ondersteunende backoffice taken op binnen een van de drie clusters van het team van de bibliotheek: ofwel binnen de klantenadministratie, binnen het educatief team of je zorgt voor de aankoop en het beheer van de collectie.</w:t>
      </w:r>
      <w:r w:rsidR="00773D48">
        <w:rPr>
          <w:rStyle w:val="eop"/>
          <w:rFonts w:cs="Tahoma"/>
          <w:szCs w:val="20"/>
          <w:shd w:val="clear" w:color="auto" w:fill="FFFFFF"/>
        </w:rPr>
        <w:t> </w:t>
      </w:r>
    </w:p>
    <w:p w14:paraId="5D2F54A7" w14:textId="77777777" w:rsidR="00773D48" w:rsidRDefault="00773D48" w:rsidP="00773D48">
      <w:pPr>
        <w:jc w:val="both"/>
      </w:pPr>
    </w:p>
    <w:p w14:paraId="6AA2F953" w14:textId="77777777" w:rsidR="008B2904" w:rsidRDefault="00F51E49">
      <w:pPr>
        <w:pStyle w:val="Kop2"/>
        <w:pBdr>
          <w:top w:val="single" w:sz="4" w:space="1" w:color="000000"/>
          <w:left w:val="single" w:sz="4" w:space="4" w:color="000000"/>
          <w:bottom w:val="single" w:sz="4" w:space="1" w:color="000000"/>
          <w:right w:val="single" w:sz="4" w:space="4" w:color="000000"/>
        </w:pBdr>
      </w:pPr>
      <w:r>
        <w:t>Verantwoordelijkheden</w:t>
      </w:r>
    </w:p>
    <w:p w14:paraId="6AA2F954" w14:textId="77777777" w:rsidR="008B2904" w:rsidRDefault="008B2904"/>
    <w:p w14:paraId="5ED0E1D4" w14:textId="77777777" w:rsidR="006645E9" w:rsidRPr="00343860" w:rsidRDefault="006645E9" w:rsidP="006645E9">
      <w:pPr>
        <w:pStyle w:val="Lijstalinea"/>
        <w:numPr>
          <w:ilvl w:val="0"/>
          <w:numId w:val="20"/>
        </w:numPr>
        <w:spacing w:line="256" w:lineRule="auto"/>
        <w:rPr>
          <w:u w:val="single"/>
        </w:rPr>
      </w:pPr>
      <w:r w:rsidRPr="002936F1">
        <w:rPr>
          <w:u w:val="single"/>
        </w:rPr>
        <w:t>Frontoffice werking:</w:t>
      </w:r>
    </w:p>
    <w:p w14:paraId="0E7465D3" w14:textId="77777777" w:rsidR="006645E9" w:rsidRPr="002D02D1" w:rsidRDefault="006645E9" w:rsidP="006645E9">
      <w:pPr>
        <w:pStyle w:val="Lijstalinea"/>
        <w:numPr>
          <w:ilvl w:val="0"/>
          <w:numId w:val="19"/>
        </w:numPr>
        <w:spacing w:line="256" w:lineRule="auto"/>
      </w:pPr>
      <w:r>
        <w:t xml:space="preserve">Publieke dienstverlening is de kern van deze job. </w:t>
      </w:r>
      <w:r w:rsidRPr="002D02D1">
        <w:t>Je neemt binnen een beurtrolsysteem de baliedienst op jou tijdens de openingsuren van de bibliotheken, ook ’s avonds, in het weekend en op woensdagnamiddag en eventueel maak je daarvoor de verplaatsing naar een buurtbibliotheek.</w:t>
      </w:r>
    </w:p>
    <w:p w14:paraId="22730108" w14:textId="77777777" w:rsidR="006645E9" w:rsidRPr="002D02D1" w:rsidRDefault="006645E9" w:rsidP="006645E9">
      <w:pPr>
        <w:pStyle w:val="Lijstalinea"/>
        <w:numPr>
          <w:ilvl w:val="0"/>
          <w:numId w:val="19"/>
        </w:numPr>
        <w:spacing w:line="256" w:lineRule="auto"/>
      </w:pPr>
      <w:r w:rsidRPr="00F25F08">
        <w:t>Je zorgt voor een</w:t>
      </w:r>
      <w:r>
        <w:t xml:space="preserve"> efficiënte, toegankelijke dienstverlening en voor een</w:t>
      </w:r>
      <w:r w:rsidRPr="00F25F08">
        <w:t xml:space="preserve"> warm onthaal van de bezoekers in de bibliotheken. Je beantwoordt de vragen van bezoekers, geeft informatie en spreekt zelf mensen aan die zoekende lijken zodat je hen kan verder helpen</w:t>
      </w:r>
      <w:r w:rsidRPr="002D02D1">
        <w:t>.</w:t>
      </w:r>
    </w:p>
    <w:p w14:paraId="30FB5E48" w14:textId="77777777" w:rsidR="006645E9" w:rsidRDefault="006645E9" w:rsidP="006645E9">
      <w:pPr>
        <w:pStyle w:val="Lijstalinea"/>
        <w:numPr>
          <w:ilvl w:val="0"/>
          <w:numId w:val="19"/>
        </w:numPr>
        <w:spacing w:line="256" w:lineRule="auto"/>
      </w:pPr>
      <w:r w:rsidRPr="002D02D1">
        <w:lastRenderedPageBreak/>
        <w:t>Je begeleidt burgers en scholieren in het aanbod van de bibliotheek enerzijds en de informatie via digitale kanalen anderzijds.</w:t>
      </w:r>
    </w:p>
    <w:p w14:paraId="365CC9D9" w14:textId="77777777" w:rsidR="006645E9" w:rsidRDefault="006645E9" w:rsidP="006645E9">
      <w:pPr>
        <w:pStyle w:val="Lijstalinea"/>
        <w:numPr>
          <w:ilvl w:val="0"/>
          <w:numId w:val="19"/>
        </w:numPr>
        <w:spacing w:line="256" w:lineRule="auto"/>
      </w:pPr>
      <w:r>
        <w:t xml:space="preserve">Je gaat om met verschillende doelgroepen en beschikt over goede sociale vaardigheden die  je kan inzetten in een diverse en interculturele omgeving. </w:t>
      </w:r>
    </w:p>
    <w:p w14:paraId="20B84D92" w14:textId="77777777" w:rsidR="006645E9" w:rsidRDefault="006645E9" w:rsidP="006645E9">
      <w:pPr>
        <w:pStyle w:val="Lijstalinea"/>
        <w:numPr>
          <w:ilvl w:val="0"/>
          <w:numId w:val="19"/>
        </w:numPr>
        <w:spacing w:line="256" w:lineRule="auto"/>
      </w:pPr>
      <w:r>
        <w:t>Je bent zowel mondeling als schriftelijk communicatief, je beschikt over de nodige dosis assertiviteit en kan omgaan met conflictsituaties.</w:t>
      </w:r>
    </w:p>
    <w:p w14:paraId="5984954E" w14:textId="77777777" w:rsidR="006645E9" w:rsidRPr="002936F1" w:rsidRDefault="006645E9" w:rsidP="006645E9">
      <w:pPr>
        <w:pStyle w:val="Lijstalinea"/>
        <w:numPr>
          <w:ilvl w:val="0"/>
          <w:numId w:val="20"/>
        </w:numPr>
        <w:spacing w:line="256" w:lineRule="auto"/>
        <w:rPr>
          <w:u w:val="single"/>
        </w:rPr>
      </w:pPr>
      <w:r w:rsidRPr="002936F1">
        <w:rPr>
          <w:u w:val="single"/>
        </w:rPr>
        <w:t>Backoffice werking:</w:t>
      </w:r>
    </w:p>
    <w:p w14:paraId="4E60C52D" w14:textId="77777777" w:rsidR="006645E9" w:rsidRPr="002D02D1" w:rsidRDefault="006645E9" w:rsidP="006645E9">
      <w:pPr>
        <w:pStyle w:val="Lijstalinea"/>
        <w:numPr>
          <w:ilvl w:val="0"/>
          <w:numId w:val="19"/>
        </w:numPr>
        <w:spacing w:line="256" w:lineRule="auto"/>
      </w:pPr>
      <w:r w:rsidRPr="002D02D1">
        <w:t>Je neemt naast je klantgerichte taken ook een actieve</w:t>
      </w:r>
      <w:r>
        <w:t xml:space="preserve"> </w:t>
      </w:r>
      <w:r w:rsidRPr="002D02D1">
        <w:t>rol op binnen het team, dit afhankelijk van jouw competenties, bijvoorbeeld:</w:t>
      </w:r>
      <w:r w:rsidRPr="00EA53A6">
        <w:t xml:space="preserve"> </w:t>
      </w:r>
    </w:p>
    <w:p w14:paraId="71792224" w14:textId="77777777" w:rsidR="006645E9" w:rsidRPr="002D02D1" w:rsidRDefault="006645E9" w:rsidP="006645E9">
      <w:pPr>
        <w:pStyle w:val="Lijstalinea"/>
        <w:numPr>
          <w:ilvl w:val="1"/>
          <w:numId w:val="19"/>
        </w:numPr>
        <w:suppressAutoHyphens w:val="0"/>
        <w:autoSpaceDN/>
        <w:spacing w:line="259" w:lineRule="auto"/>
        <w:contextualSpacing/>
        <w:textAlignment w:val="auto"/>
      </w:pPr>
      <w:r w:rsidRPr="002D02D1">
        <w:t xml:space="preserve">Je werkt mee aan educatieve projecten en de reguliere educatieve werking. </w:t>
      </w:r>
    </w:p>
    <w:p w14:paraId="4F1FB444" w14:textId="77777777" w:rsidR="006645E9" w:rsidRPr="002D02D1" w:rsidRDefault="006645E9" w:rsidP="006645E9">
      <w:pPr>
        <w:pStyle w:val="Lijstalinea"/>
        <w:numPr>
          <w:ilvl w:val="1"/>
          <w:numId w:val="19"/>
        </w:numPr>
        <w:suppressAutoHyphens w:val="0"/>
        <w:autoSpaceDN/>
        <w:spacing w:line="259" w:lineRule="auto"/>
        <w:contextualSpacing/>
        <w:textAlignment w:val="auto"/>
      </w:pPr>
      <w:r w:rsidRPr="002D02D1">
        <w:t>Je staat in voor de aankoop en de verdere professionele ontsluiting van de bibliotheekcollectie.</w:t>
      </w:r>
    </w:p>
    <w:p w14:paraId="0E5371D8" w14:textId="77777777" w:rsidR="006645E9" w:rsidRDefault="006645E9" w:rsidP="006645E9">
      <w:pPr>
        <w:pStyle w:val="Lijstalinea"/>
        <w:numPr>
          <w:ilvl w:val="1"/>
          <w:numId w:val="19"/>
        </w:numPr>
        <w:suppressAutoHyphens w:val="0"/>
        <w:autoSpaceDN/>
        <w:spacing w:line="259" w:lineRule="auto"/>
        <w:contextualSpacing/>
        <w:textAlignment w:val="auto"/>
      </w:pPr>
      <w:r w:rsidRPr="002D02D1">
        <w:t>Je zorgt voor een professionele klantenadministratie.</w:t>
      </w:r>
    </w:p>
    <w:p w14:paraId="3243167B" w14:textId="77777777" w:rsidR="006645E9" w:rsidRPr="002D02D1" w:rsidRDefault="006645E9" w:rsidP="006645E9">
      <w:pPr>
        <w:pStyle w:val="Lijstalinea"/>
        <w:suppressAutoHyphens w:val="0"/>
        <w:autoSpaceDN/>
        <w:spacing w:line="259" w:lineRule="auto"/>
        <w:ind w:left="1440"/>
        <w:contextualSpacing/>
        <w:textAlignment w:val="auto"/>
      </w:pPr>
    </w:p>
    <w:p w14:paraId="52C22A33" w14:textId="77777777" w:rsidR="006645E9" w:rsidRDefault="006645E9" w:rsidP="006645E9">
      <w:pPr>
        <w:pStyle w:val="Lijstalinea"/>
        <w:numPr>
          <w:ilvl w:val="0"/>
          <w:numId w:val="19"/>
        </w:numPr>
        <w:spacing w:line="256" w:lineRule="auto"/>
      </w:pPr>
      <w:r w:rsidRPr="002D02D1">
        <w:t xml:space="preserve">Je neemt actief deel aan teamvergaderingen en externe vergaderingen, volgt als informatieprofessional de informatie op de verschillende informatiekanalen op de voet en volgt bijscholing om je kennis up </w:t>
      </w:r>
      <w:proofErr w:type="spellStart"/>
      <w:r w:rsidRPr="002D02D1">
        <w:t>to</w:t>
      </w:r>
      <w:proofErr w:type="spellEnd"/>
      <w:r w:rsidRPr="002D02D1">
        <w:t xml:space="preserve"> date te houden.</w:t>
      </w:r>
    </w:p>
    <w:p w14:paraId="7DD9C53C" w14:textId="77777777" w:rsidR="006645E9" w:rsidRPr="00525E26" w:rsidRDefault="006645E9" w:rsidP="006645E9">
      <w:pPr>
        <w:pStyle w:val="Lijstalinea"/>
        <w:numPr>
          <w:ilvl w:val="0"/>
          <w:numId w:val="20"/>
        </w:numPr>
        <w:spacing w:line="256" w:lineRule="auto"/>
        <w:rPr>
          <w:u w:val="single"/>
        </w:rPr>
      </w:pPr>
      <w:r w:rsidRPr="00525E26">
        <w:rPr>
          <w:u w:val="single"/>
        </w:rPr>
        <w:t xml:space="preserve">Taal- en digitale geletterdheid: </w:t>
      </w:r>
    </w:p>
    <w:p w14:paraId="26707F6A" w14:textId="77777777" w:rsidR="006645E9" w:rsidRPr="000F562E" w:rsidRDefault="006645E9" w:rsidP="006645E9">
      <w:pPr>
        <w:ind w:left="426"/>
        <w:rPr>
          <w:rStyle w:val="normaltextrun"/>
          <w:rFonts w:cs="Tahoma"/>
          <w:szCs w:val="20"/>
          <w:shd w:val="clear" w:color="auto" w:fill="FFFFFF"/>
        </w:rPr>
      </w:pPr>
      <w:r w:rsidRPr="000F562E">
        <w:rPr>
          <w:rStyle w:val="normaltextrun"/>
          <w:rFonts w:cs="Tahoma"/>
          <w:szCs w:val="20"/>
          <w:shd w:val="clear" w:color="auto" w:fill="FFFFFF"/>
        </w:rPr>
        <w:t xml:space="preserve">Je werkt mee aan de praktische realisatie van onze basisopdrachten rond geletterdheid in brede zin. Naast het aanbieden van collectie en de concrete hulp aan onze balie, organiseert de bibliotheek namelijk tal van activiteiten om mensen digitaal sterk te maken en het taal-en leesniveau te verhogen. Je kan er proeven van diverse lees-, IT- en </w:t>
      </w:r>
      <w:proofErr w:type="spellStart"/>
      <w:r w:rsidRPr="000F562E">
        <w:rPr>
          <w:rStyle w:val="normaltextrun"/>
          <w:rFonts w:cs="Tahoma"/>
          <w:szCs w:val="20"/>
          <w:shd w:val="clear" w:color="auto" w:fill="FFFFFF"/>
        </w:rPr>
        <w:t>STEMactiviteiten</w:t>
      </w:r>
      <w:proofErr w:type="spellEnd"/>
      <w:r w:rsidRPr="000F562E">
        <w:rPr>
          <w:rStyle w:val="normaltextrun"/>
          <w:rFonts w:cs="Tahoma"/>
          <w:szCs w:val="20"/>
          <w:shd w:val="clear" w:color="auto" w:fill="FFFFFF"/>
        </w:rPr>
        <w:t>. Daarnaast willen de bibliotheek en de stad investeren in jong schrijverschap en literatuur, en willen we woordkunst opnieuw als volwaardige kunstvorm in de schijnwerpers zetten. Hiertoe:</w:t>
      </w:r>
    </w:p>
    <w:p w14:paraId="44D4DFA6" w14:textId="77777777" w:rsidR="006645E9" w:rsidRPr="005D1647" w:rsidRDefault="006645E9" w:rsidP="005B20B3">
      <w:pPr>
        <w:pStyle w:val="Lijstalinea"/>
        <w:numPr>
          <w:ilvl w:val="0"/>
          <w:numId w:val="22"/>
        </w:numPr>
        <w:spacing w:line="256" w:lineRule="auto"/>
      </w:pPr>
      <w:r>
        <w:t xml:space="preserve">kan je </w:t>
      </w:r>
      <w:r w:rsidRPr="005D1647">
        <w:t>vlot omgaan met de standaard office programma’s, met digitale kanalen en ben</w:t>
      </w:r>
      <w:r>
        <w:t xml:space="preserve"> je</w:t>
      </w:r>
      <w:r w:rsidRPr="005D1647">
        <w:t xml:space="preserve"> sterk met sociale media. Je hebt grote interesse voor ICT</w:t>
      </w:r>
      <w:r>
        <w:t xml:space="preserve"> en digitale </w:t>
      </w:r>
      <w:r w:rsidRPr="005D1647">
        <w:t>evoluties</w:t>
      </w:r>
      <w:r>
        <w:t xml:space="preserve"> en mogelijkheden</w:t>
      </w:r>
      <w:r w:rsidRPr="005D1647">
        <w:t>.</w:t>
      </w:r>
    </w:p>
    <w:p w14:paraId="3594AA7D" w14:textId="77777777" w:rsidR="006645E9" w:rsidRDefault="006645E9" w:rsidP="006645E9">
      <w:pPr>
        <w:pStyle w:val="Lijstalinea"/>
        <w:numPr>
          <w:ilvl w:val="0"/>
          <w:numId w:val="19"/>
        </w:numPr>
        <w:spacing w:line="256" w:lineRule="auto"/>
      </w:pPr>
      <w:r>
        <w:t>beschik je</w:t>
      </w:r>
      <w:r w:rsidRPr="00CC36AB">
        <w:t xml:space="preserve"> over een basiskennis van </w:t>
      </w:r>
      <w:proofErr w:type="spellStart"/>
      <w:r w:rsidRPr="00CC36AB">
        <w:t>bibliotheektechnische</w:t>
      </w:r>
      <w:proofErr w:type="spellEnd"/>
      <w:r w:rsidRPr="00CC36AB">
        <w:t xml:space="preserve"> zaken (</w:t>
      </w:r>
      <w:proofErr w:type="spellStart"/>
      <w:r>
        <w:t>bibwerking</w:t>
      </w:r>
      <w:proofErr w:type="spellEnd"/>
      <w:r>
        <w:t xml:space="preserve">, </w:t>
      </w:r>
      <w:r w:rsidRPr="00CC36AB">
        <w:t>literatuur,</w:t>
      </w:r>
      <w:r>
        <w:t xml:space="preserve"> sterke zoekvaardigheden) en ben je bereid</w:t>
      </w:r>
      <w:r w:rsidRPr="00CC36AB">
        <w:t xml:space="preserve"> </w:t>
      </w:r>
      <w:r w:rsidRPr="00334DCA">
        <w:t>de noodzakelijke specifieke bibliotheekopleidingen te volgen</w:t>
      </w:r>
      <w:r>
        <w:t>.</w:t>
      </w:r>
    </w:p>
    <w:p w14:paraId="235D4651" w14:textId="77777777" w:rsidR="006645E9" w:rsidRDefault="006645E9" w:rsidP="006645E9">
      <w:pPr>
        <w:pStyle w:val="Lijstalinea"/>
        <w:numPr>
          <w:ilvl w:val="0"/>
          <w:numId w:val="19"/>
        </w:numPr>
        <w:spacing w:line="256" w:lineRule="auto"/>
      </w:pPr>
      <w:r>
        <w:t>heb je een brede</w:t>
      </w:r>
      <w:r w:rsidRPr="00CC36AB">
        <w:t xml:space="preserve"> maatschappelijke kennis</w:t>
      </w:r>
      <w:r>
        <w:t xml:space="preserve"> </w:t>
      </w:r>
      <w:r w:rsidRPr="007610D0">
        <w:t>(stedelijke en regionale context, cultuur en media)</w:t>
      </w:r>
      <w:r>
        <w:t>.</w:t>
      </w:r>
    </w:p>
    <w:p w14:paraId="4C5F6126" w14:textId="77777777" w:rsidR="006645E9" w:rsidRPr="00334DCA" w:rsidRDefault="006645E9" w:rsidP="006645E9">
      <w:pPr>
        <w:pStyle w:val="Lijstalinea"/>
        <w:numPr>
          <w:ilvl w:val="0"/>
          <w:numId w:val="19"/>
        </w:numPr>
        <w:spacing w:line="256" w:lineRule="auto"/>
      </w:pPr>
      <w:r>
        <w:t>werk je samen met diverse partners en ben je in staat een lokaal netwerk uit te bouwen.</w:t>
      </w:r>
    </w:p>
    <w:p w14:paraId="6AA2F959" w14:textId="77777777" w:rsidR="008B2904" w:rsidRDefault="008B2904"/>
    <w:p w14:paraId="6AA2F95A" w14:textId="77777777" w:rsidR="008B2904" w:rsidRDefault="00F51E49">
      <w:pPr>
        <w:pStyle w:val="Kop2"/>
        <w:pBdr>
          <w:top w:val="single" w:sz="4" w:space="1" w:color="000000"/>
          <w:left w:val="single" w:sz="4" w:space="4" w:color="000000"/>
          <w:bottom w:val="single" w:sz="4" w:space="1" w:color="000000"/>
          <w:right w:val="single" w:sz="4" w:space="4" w:color="000000"/>
        </w:pBdr>
      </w:pPr>
      <w:r>
        <w:t xml:space="preserve">Competenties </w:t>
      </w:r>
    </w:p>
    <w:p w14:paraId="6AA2F95B" w14:textId="77777777" w:rsidR="008B2904" w:rsidRDefault="008B2904"/>
    <w:p w14:paraId="0B3B3A6C" w14:textId="77777777" w:rsidR="007F200D" w:rsidRDefault="007F200D" w:rsidP="007F200D">
      <w:pPr>
        <w:pStyle w:val="Kop3"/>
      </w:pPr>
      <w:r>
        <w:t>Overtuigingskracht</w:t>
      </w:r>
    </w:p>
    <w:p w14:paraId="7A3CF7DB" w14:textId="77777777" w:rsidR="007F200D" w:rsidRDefault="007F200D" w:rsidP="007F200D">
      <w:r w:rsidRPr="000F6298">
        <w:t xml:space="preserve">Gedreven zijn om goedkeuring te krijgen voor zijn/haar mening, idee, aanpak of visie door het juist en passend aanwenden van goed onderbouwde argumenten, beïnvloedingsmethoden en autoriteit. </w:t>
      </w:r>
    </w:p>
    <w:p w14:paraId="0FFD81DD" w14:textId="77777777" w:rsidR="007F200D" w:rsidRDefault="007F200D" w:rsidP="007F200D">
      <w:pPr>
        <w:pStyle w:val="Lijstalinea"/>
        <w:numPr>
          <w:ilvl w:val="0"/>
          <w:numId w:val="12"/>
        </w:numPr>
        <w:spacing w:line="256" w:lineRule="auto"/>
      </w:pPr>
      <w:r w:rsidRPr="00552F5D">
        <w:t xml:space="preserve">Je brengt op een rustige en duidelijke manier je standpunten naar voor. </w:t>
      </w:r>
    </w:p>
    <w:p w14:paraId="0B6BA95F" w14:textId="77777777" w:rsidR="007F200D" w:rsidRDefault="007F200D" w:rsidP="007F200D"/>
    <w:p w14:paraId="3C4D49D3" w14:textId="77777777" w:rsidR="007F200D" w:rsidRDefault="007F200D" w:rsidP="007F200D">
      <w:pPr>
        <w:pStyle w:val="Kop3"/>
      </w:pPr>
      <w:r>
        <w:lastRenderedPageBreak/>
        <w:t>Plannen en organiseren</w:t>
      </w:r>
    </w:p>
    <w:p w14:paraId="7C15F2D9" w14:textId="77777777" w:rsidR="007F200D" w:rsidRDefault="007F200D" w:rsidP="007F200D">
      <w:r w:rsidRPr="00D262FB">
        <w:t xml:space="preserve">Gedreven zijn om op een effectieve wijze doelen en prioriteiten te bepalen in het eigen werk of dat van anderen en de daarvoor benodigde tijd, acties, middelen en mensen in te plannen en deze vervolgens doelmatig te organiseren om de gestelde doelen te bereiken. </w:t>
      </w:r>
    </w:p>
    <w:p w14:paraId="71126ECF" w14:textId="77777777" w:rsidR="007F200D" w:rsidRPr="00E8730C" w:rsidRDefault="007F200D" w:rsidP="007F200D">
      <w:pPr>
        <w:pStyle w:val="Lijstalinea"/>
        <w:numPr>
          <w:ilvl w:val="0"/>
          <w:numId w:val="12"/>
        </w:numPr>
        <w:spacing w:line="256" w:lineRule="auto"/>
        <w:rPr>
          <w:rStyle w:val="eop"/>
        </w:rPr>
      </w:pPr>
      <w:r>
        <w:rPr>
          <w:rStyle w:val="normaltextrun"/>
          <w:rFonts w:cs="Tahoma"/>
          <w:color w:val="000000"/>
          <w:szCs w:val="20"/>
          <w:shd w:val="clear" w:color="auto" w:fill="FFFFFF"/>
        </w:rPr>
        <w:t>Je behoudt het overzicht van je lopende taken en opdrachten.</w:t>
      </w:r>
      <w:r>
        <w:rPr>
          <w:rStyle w:val="eop"/>
          <w:rFonts w:cs="Tahoma"/>
          <w:color w:val="000000"/>
          <w:szCs w:val="20"/>
          <w:shd w:val="clear" w:color="auto" w:fill="FFFFFF"/>
        </w:rPr>
        <w:t> </w:t>
      </w:r>
    </w:p>
    <w:p w14:paraId="6B31DE54" w14:textId="77777777" w:rsidR="007F200D" w:rsidRDefault="007F200D" w:rsidP="007F200D">
      <w:pPr>
        <w:pStyle w:val="Lijstalinea"/>
        <w:numPr>
          <w:ilvl w:val="0"/>
          <w:numId w:val="12"/>
        </w:numPr>
        <w:spacing w:line="256" w:lineRule="auto"/>
      </w:pPr>
      <w:r w:rsidRPr="00E8730C">
        <w:t>Je past de doelstellingen actieplannen aan in functie van veranderende of onvoorziene omstandigheden.</w:t>
      </w:r>
    </w:p>
    <w:p w14:paraId="732B2257" w14:textId="77777777" w:rsidR="007F200D" w:rsidRDefault="007F200D" w:rsidP="007F200D">
      <w:pPr>
        <w:pStyle w:val="Kop3"/>
      </w:pPr>
    </w:p>
    <w:p w14:paraId="58D15E1D" w14:textId="77777777" w:rsidR="007F200D" w:rsidRDefault="007F200D" w:rsidP="007F200D">
      <w:pPr>
        <w:pStyle w:val="Kop3"/>
      </w:pPr>
      <w:r>
        <w:t>Zelfstandig werken</w:t>
      </w:r>
    </w:p>
    <w:p w14:paraId="731457C6" w14:textId="77777777" w:rsidR="007F200D" w:rsidRDefault="007F200D" w:rsidP="007F200D">
      <w:r w:rsidRPr="008C14FD">
        <w:t xml:space="preserve">Gedreven zijn om optimaal en zonder toezicht of controle te werken. </w:t>
      </w:r>
    </w:p>
    <w:p w14:paraId="6E782D94" w14:textId="77777777" w:rsidR="007F200D" w:rsidRDefault="007F200D" w:rsidP="007F200D">
      <w:pPr>
        <w:pStyle w:val="Lijstalinea"/>
        <w:numPr>
          <w:ilvl w:val="0"/>
          <w:numId w:val="12"/>
        </w:numPr>
        <w:spacing w:line="256" w:lineRule="auto"/>
      </w:pPr>
      <w:r w:rsidRPr="002E5365">
        <w:t xml:space="preserve">Je voert je taken op een zelfstandige manier uit. </w:t>
      </w:r>
    </w:p>
    <w:p w14:paraId="13798147" w14:textId="77777777" w:rsidR="007F200D" w:rsidRDefault="007F200D" w:rsidP="007F200D">
      <w:pPr>
        <w:pStyle w:val="Lijstalinea"/>
        <w:numPr>
          <w:ilvl w:val="0"/>
          <w:numId w:val="12"/>
        </w:numPr>
        <w:spacing w:line="256" w:lineRule="auto"/>
      </w:pPr>
      <w:r w:rsidRPr="00126053">
        <w:t>Je kent de voorgeschreven procedures en regelgeving.</w:t>
      </w:r>
    </w:p>
    <w:p w14:paraId="376133AC" w14:textId="77777777" w:rsidR="007F200D" w:rsidRDefault="007F200D" w:rsidP="007F200D">
      <w:pPr>
        <w:pStyle w:val="Kop3"/>
      </w:pPr>
    </w:p>
    <w:p w14:paraId="27080DC6" w14:textId="77777777" w:rsidR="007F200D" w:rsidRDefault="007F200D" w:rsidP="007F200D">
      <w:pPr>
        <w:pStyle w:val="Kop3"/>
      </w:pPr>
      <w:r>
        <w:t>Samenwerken</w:t>
      </w:r>
    </w:p>
    <w:p w14:paraId="7B0538EC" w14:textId="77777777" w:rsidR="007F200D" w:rsidRDefault="007F200D" w:rsidP="007F200D">
      <w:r w:rsidRPr="00B1061D">
        <w:t xml:space="preserve">Gedreven zijn om de doelen van het team te bereiken. </w:t>
      </w:r>
    </w:p>
    <w:p w14:paraId="1265A754" w14:textId="77777777" w:rsidR="007F200D" w:rsidRDefault="007F200D" w:rsidP="007F200D">
      <w:pPr>
        <w:pStyle w:val="Lijstalinea"/>
        <w:numPr>
          <w:ilvl w:val="0"/>
          <w:numId w:val="12"/>
        </w:numPr>
        <w:spacing w:line="256" w:lineRule="auto"/>
      </w:pPr>
      <w:r>
        <w:rPr>
          <w:rStyle w:val="normaltextrun"/>
          <w:rFonts w:cs="Tahoma"/>
          <w:color w:val="000000"/>
          <w:szCs w:val="20"/>
          <w:shd w:val="clear" w:color="auto" w:fill="FFFFFF"/>
        </w:rPr>
        <w:t>Je helpt collega’s, geeft informatie en kennis door aan anderen.</w:t>
      </w:r>
      <w:r>
        <w:rPr>
          <w:rStyle w:val="eop"/>
          <w:rFonts w:cs="Tahoma"/>
          <w:color w:val="000000"/>
          <w:szCs w:val="20"/>
          <w:shd w:val="clear" w:color="auto" w:fill="FFFFFF"/>
        </w:rPr>
        <w:t> </w:t>
      </w:r>
    </w:p>
    <w:p w14:paraId="60D10314" w14:textId="77777777" w:rsidR="007F200D" w:rsidRDefault="007F200D" w:rsidP="007F200D">
      <w:pPr>
        <w:pStyle w:val="Lijstalinea"/>
        <w:numPr>
          <w:ilvl w:val="0"/>
          <w:numId w:val="12"/>
        </w:numPr>
        <w:spacing w:line="256" w:lineRule="auto"/>
      </w:pPr>
      <w:r>
        <w:rPr>
          <w:rStyle w:val="normaltextrun"/>
          <w:rFonts w:cs="Tahoma"/>
          <w:color w:val="000000"/>
          <w:szCs w:val="20"/>
          <w:shd w:val="clear" w:color="auto" w:fill="FFFFFF"/>
        </w:rPr>
        <w:t>Je overlegt met de collega’s en maakt afspraken om tot een gezamenlijk resultaat te komen.</w:t>
      </w:r>
      <w:r>
        <w:rPr>
          <w:rStyle w:val="eop"/>
          <w:rFonts w:cs="Tahoma"/>
          <w:color w:val="000000"/>
          <w:szCs w:val="20"/>
          <w:shd w:val="clear" w:color="auto" w:fill="FFFFFF"/>
        </w:rPr>
        <w:t> </w:t>
      </w:r>
    </w:p>
    <w:p w14:paraId="4D6FEDA2" w14:textId="77777777" w:rsidR="007F200D" w:rsidRDefault="007F200D" w:rsidP="007F200D"/>
    <w:p w14:paraId="59FC31BF" w14:textId="77777777" w:rsidR="007F200D" w:rsidRDefault="007F200D" w:rsidP="007F200D">
      <w:pPr>
        <w:pStyle w:val="Kop3"/>
      </w:pPr>
      <w:r>
        <w:t>Klantgerichtheid</w:t>
      </w:r>
    </w:p>
    <w:p w14:paraId="3B0D5AAF" w14:textId="77777777" w:rsidR="007F200D" w:rsidRDefault="007F200D" w:rsidP="007F200D">
      <w:r w:rsidRPr="005F75E8">
        <w:t xml:space="preserve">Gedreven zijn om de klant te helpen. </w:t>
      </w:r>
    </w:p>
    <w:p w14:paraId="0A5CAD71" w14:textId="77777777" w:rsidR="007F200D" w:rsidRDefault="007F200D" w:rsidP="007F200D">
      <w:pPr>
        <w:pStyle w:val="Lijstalinea"/>
        <w:numPr>
          <w:ilvl w:val="0"/>
          <w:numId w:val="13"/>
        </w:numPr>
        <w:spacing w:line="256" w:lineRule="auto"/>
      </w:pPr>
      <w:r w:rsidRPr="00685A47">
        <w:t>Je blijft kalm en geduldig.</w:t>
      </w:r>
    </w:p>
    <w:p w14:paraId="20766E91" w14:textId="77777777" w:rsidR="007F200D" w:rsidRPr="00685A47" w:rsidRDefault="007F200D" w:rsidP="007F200D">
      <w:pPr>
        <w:pStyle w:val="Lijstalinea"/>
        <w:numPr>
          <w:ilvl w:val="0"/>
          <w:numId w:val="13"/>
        </w:numPr>
        <w:spacing w:line="256" w:lineRule="auto"/>
        <w:rPr>
          <w:rStyle w:val="eop"/>
        </w:rPr>
      </w:pPr>
      <w:r>
        <w:rPr>
          <w:rStyle w:val="normaltextrun"/>
          <w:rFonts w:cs="Tahoma"/>
          <w:color w:val="000000"/>
          <w:szCs w:val="20"/>
          <w:shd w:val="clear" w:color="auto" w:fill="FFFFFF"/>
        </w:rPr>
        <w:t>Je zoekt een antwoord op iedere vraag of verwijst door naar de juiste persoon.</w:t>
      </w:r>
      <w:r>
        <w:rPr>
          <w:rStyle w:val="eop"/>
          <w:rFonts w:cs="Tahoma"/>
          <w:color w:val="000000"/>
          <w:szCs w:val="20"/>
          <w:shd w:val="clear" w:color="auto" w:fill="FFFFFF"/>
        </w:rPr>
        <w:t> </w:t>
      </w:r>
    </w:p>
    <w:p w14:paraId="7A7C7216" w14:textId="77777777" w:rsidR="007F200D" w:rsidRDefault="007F200D" w:rsidP="007F200D"/>
    <w:p w14:paraId="1331A5CA" w14:textId="77777777" w:rsidR="007F200D" w:rsidRDefault="007F200D" w:rsidP="007F200D">
      <w:pPr>
        <w:pStyle w:val="Kop3"/>
      </w:pPr>
      <w:r>
        <w:t>Communicatie</w:t>
      </w:r>
    </w:p>
    <w:p w14:paraId="72B1EA28" w14:textId="77777777" w:rsidR="007F200D" w:rsidRDefault="007F200D" w:rsidP="007F200D">
      <w:r w:rsidRPr="005A5849">
        <w:t xml:space="preserve">Gedreven zijn om zowel  informatie over te brengen en te ontvangen. </w:t>
      </w:r>
    </w:p>
    <w:p w14:paraId="2E70EE14" w14:textId="77777777" w:rsidR="007F200D" w:rsidRPr="00923C81" w:rsidRDefault="007F200D" w:rsidP="007F200D">
      <w:pPr>
        <w:pStyle w:val="Lijstalinea"/>
        <w:numPr>
          <w:ilvl w:val="0"/>
          <w:numId w:val="14"/>
        </w:numPr>
        <w:spacing w:line="256" w:lineRule="auto"/>
        <w:rPr>
          <w:rStyle w:val="normaltextrun"/>
        </w:rPr>
      </w:pPr>
      <w:r w:rsidRPr="00547E9E">
        <w:rPr>
          <w:rStyle w:val="normaltextrun"/>
          <w:rFonts w:cs="Tahoma"/>
          <w:color w:val="000000"/>
          <w:szCs w:val="20"/>
          <w:shd w:val="clear" w:color="auto" w:fill="FFFFFF"/>
        </w:rPr>
        <w:t xml:space="preserve">Je hanteert een correcte spelling, grammatica en woordenschat. </w:t>
      </w:r>
    </w:p>
    <w:p w14:paraId="3D6A3E52" w14:textId="77777777" w:rsidR="007F200D" w:rsidRPr="00923C81" w:rsidRDefault="007F200D" w:rsidP="007F200D">
      <w:pPr>
        <w:pStyle w:val="Lijstalinea"/>
        <w:numPr>
          <w:ilvl w:val="0"/>
          <w:numId w:val="14"/>
        </w:numPr>
        <w:spacing w:line="256" w:lineRule="auto"/>
        <w:rPr>
          <w:rStyle w:val="normaltextrun"/>
        </w:rPr>
      </w:pPr>
      <w:r>
        <w:rPr>
          <w:rStyle w:val="normaltextrun"/>
          <w:rFonts w:cs="Tahoma"/>
          <w:color w:val="000000"/>
          <w:szCs w:val="20"/>
          <w:shd w:val="clear" w:color="auto" w:fill="FFFFFF"/>
        </w:rPr>
        <w:t>Je brengt je boodschappen helder, volledig en kernachtig over.</w:t>
      </w:r>
      <w:r>
        <w:rPr>
          <w:rStyle w:val="eop"/>
          <w:rFonts w:cs="Tahoma"/>
          <w:color w:val="000000"/>
          <w:szCs w:val="20"/>
          <w:shd w:val="clear" w:color="auto" w:fill="FFFFFF"/>
        </w:rPr>
        <w:t> </w:t>
      </w:r>
    </w:p>
    <w:p w14:paraId="2FE5AD73" w14:textId="77777777" w:rsidR="007F200D" w:rsidRDefault="007F200D" w:rsidP="007F200D">
      <w:pPr>
        <w:pStyle w:val="Kop3"/>
        <w:rPr>
          <w:rStyle w:val="normaltextrun"/>
          <w:rFonts w:eastAsia="Calibri" w:cs="Tahoma"/>
          <w:b w:val="0"/>
          <w:i w:val="0"/>
          <w:color w:val="000000"/>
          <w:szCs w:val="20"/>
          <w:shd w:val="clear" w:color="auto" w:fill="FFFFFF"/>
        </w:rPr>
      </w:pPr>
    </w:p>
    <w:p w14:paraId="193BF091" w14:textId="77777777" w:rsidR="007F200D" w:rsidRDefault="007F200D" w:rsidP="007F200D">
      <w:pPr>
        <w:pStyle w:val="Kop3"/>
      </w:pPr>
      <w:r>
        <w:t>Kwaliteitsvol werken</w:t>
      </w:r>
    </w:p>
    <w:p w14:paraId="2B88B1B6" w14:textId="77777777" w:rsidR="007F200D" w:rsidRDefault="007F200D" w:rsidP="007F200D">
      <w:r w:rsidRPr="00923C81">
        <w:t xml:space="preserve">Gedreven zijn om werk af te leveren dat voldoet aan de gevraagde normen. </w:t>
      </w:r>
    </w:p>
    <w:p w14:paraId="36164E16" w14:textId="77777777" w:rsidR="007F200D" w:rsidRPr="00F05BC5" w:rsidRDefault="007F200D" w:rsidP="007F200D">
      <w:pPr>
        <w:pStyle w:val="Lijstalinea"/>
        <w:numPr>
          <w:ilvl w:val="0"/>
          <w:numId w:val="15"/>
        </w:numPr>
        <w:spacing w:line="256" w:lineRule="auto"/>
        <w:rPr>
          <w:rStyle w:val="normaltextrun"/>
        </w:rPr>
      </w:pPr>
      <w:r w:rsidRPr="00676E97">
        <w:rPr>
          <w:rStyle w:val="normaltextrun"/>
          <w:rFonts w:cs="Tahoma"/>
          <w:color w:val="000000"/>
          <w:szCs w:val="20"/>
          <w:shd w:val="clear" w:color="auto" w:fill="FFFFFF"/>
        </w:rPr>
        <w:t>Je voert het werk verzorgd en op een juiste manier uit.</w:t>
      </w:r>
    </w:p>
    <w:p w14:paraId="10BE79F6" w14:textId="77777777" w:rsidR="007F200D" w:rsidRPr="00685A47" w:rsidRDefault="007F200D" w:rsidP="007F200D">
      <w:pPr>
        <w:pStyle w:val="Lijstalinea"/>
        <w:numPr>
          <w:ilvl w:val="0"/>
          <w:numId w:val="15"/>
        </w:numPr>
        <w:spacing w:line="256" w:lineRule="auto"/>
        <w:rPr>
          <w:rStyle w:val="eop"/>
        </w:rPr>
      </w:pPr>
      <w:r>
        <w:rPr>
          <w:rStyle w:val="normaltextrun"/>
          <w:rFonts w:cs="Tahoma"/>
          <w:color w:val="000000"/>
          <w:szCs w:val="20"/>
          <w:shd w:val="clear" w:color="auto" w:fill="FFFFFF"/>
        </w:rPr>
        <w:t>Je zoekt naar mogelijkheden om de kwaliteit te verbeteren.</w:t>
      </w:r>
      <w:r>
        <w:rPr>
          <w:rStyle w:val="eop"/>
          <w:rFonts w:cs="Tahoma"/>
          <w:color w:val="000000"/>
          <w:szCs w:val="20"/>
          <w:shd w:val="clear" w:color="auto" w:fill="FFFFFF"/>
        </w:rPr>
        <w:t> </w:t>
      </w:r>
    </w:p>
    <w:p w14:paraId="6AA2F97A" w14:textId="77777777" w:rsidR="008B2904" w:rsidRDefault="008B2904" w:rsidP="006B2253">
      <w:pPr>
        <w:pageBreakBefore/>
        <w:spacing w:line="256" w:lineRule="auto"/>
        <w:ind w:left="360"/>
      </w:pPr>
    </w:p>
    <w:p w14:paraId="6AA2F97B" w14:textId="77777777" w:rsidR="008B2904" w:rsidRDefault="00F51E49">
      <w:pPr>
        <w:pStyle w:val="Kop2"/>
        <w:pBdr>
          <w:top w:val="single" w:sz="4" w:space="1" w:color="000000"/>
          <w:left w:val="single" w:sz="4" w:space="4" w:color="000000"/>
          <w:bottom w:val="single" w:sz="4" w:space="1" w:color="000000"/>
          <w:right w:val="single" w:sz="4" w:space="4" w:color="000000"/>
        </w:pBdr>
      </w:pPr>
      <w:r>
        <w:t>Toelatingsvoorwaarden</w:t>
      </w:r>
    </w:p>
    <w:p w14:paraId="6AA2F97C" w14:textId="77777777" w:rsidR="008B2904" w:rsidRDefault="008B2904"/>
    <w:p w14:paraId="206E2DA7" w14:textId="00BD7878" w:rsidR="005C35C4" w:rsidRPr="00AC3D3F" w:rsidRDefault="005C35C4" w:rsidP="005239E2">
      <w:pPr>
        <w:rPr>
          <w:b/>
          <w:bCs/>
          <w:i/>
          <w:iCs/>
          <w:sz w:val="22"/>
        </w:rPr>
      </w:pPr>
      <w:r w:rsidRPr="00AC3D3F">
        <w:rPr>
          <w:b/>
          <w:bCs/>
          <w:i/>
          <w:iCs/>
          <w:sz w:val="22"/>
        </w:rPr>
        <w:t>Werving</w:t>
      </w:r>
      <w:r w:rsidR="00AC3D3F">
        <w:rPr>
          <w:b/>
          <w:bCs/>
          <w:i/>
          <w:iCs/>
          <w:sz w:val="22"/>
        </w:rPr>
        <w:t>:</w:t>
      </w:r>
    </w:p>
    <w:p w14:paraId="1BC1BC92" w14:textId="1F546D0E" w:rsidR="0056721D" w:rsidRPr="003600A1" w:rsidRDefault="005C35C4" w:rsidP="00E8073F">
      <w:pPr>
        <w:pStyle w:val="Lijstalinea"/>
        <w:numPr>
          <w:ilvl w:val="0"/>
          <w:numId w:val="18"/>
        </w:numPr>
        <w:rPr>
          <w:b/>
          <w:bCs/>
          <w:i/>
          <w:iCs/>
        </w:rPr>
      </w:pPr>
      <w:r w:rsidRPr="003600A1">
        <w:t xml:space="preserve">Een </w:t>
      </w:r>
      <w:r w:rsidR="00283CC9">
        <w:t>diploma secundair onderwijs</w:t>
      </w:r>
      <w:r w:rsidR="00AB0BBE">
        <w:t>.</w:t>
      </w:r>
      <w:r w:rsidR="00082683" w:rsidRPr="003600A1">
        <w:t xml:space="preserve"> </w:t>
      </w:r>
    </w:p>
    <w:p w14:paraId="0B7A010A" w14:textId="78F2F584" w:rsidR="005239E2" w:rsidRPr="0056721D" w:rsidRDefault="005239E2" w:rsidP="0056721D">
      <w:pPr>
        <w:rPr>
          <w:b/>
          <w:bCs/>
          <w:i/>
          <w:iCs/>
        </w:rPr>
      </w:pPr>
      <w:r w:rsidRPr="0056721D">
        <w:rPr>
          <w:b/>
          <w:bCs/>
          <w:i/>
          <w:iCs/>
          <w:sz w:val="22"/>
        </w:rPr>
        <w:t xml:space="preserve">Interne en externe personeelsmobiliteit: </w:t>
      </w:r>
    </w:p>
    <w:p w14:paraId="0F8DDFB5" w14:textId="74D36830" w:rsidR="005C35C4" w:rsidRDefault="005239E2" w:rsidP="005239E2">
      <w:pPr>
        <w:pStyle w:val="Lijstalinea"/>
        <w:numPr>
          <w:ilvl w:val="0"/>
          <w:numId w:val="16"/>
        </w:numPr>
      </w:pPr>
      <w:r>
        <w:t>De medewerker heeft minstens 12 maand graadanciënniteit op C-niveau bij de stad of het OCMW.</w:t>
      </w:r>
    </w:p>
    <w:p w14:paraId="18EC5CFA" w14:textId="77777777" w:rsidR="005C35C4" w:rsidRPr="00AC3D3F" w:rsidRDefault="005239E2" w:rsidP="005239E2">
      <w:pPr>
        <w:rPr>
          <w:b/>
          <w:bCs/>
          <w:i/>
          <w:iCs/>
          <w:sz w:val="22"/>
        </w:rPr>
      </w:pPr>
      <w:r w:rsidRPr="00AC3D3F">
        <w:rPr>
          <w:b/>
          <w:bCs/>
          <w:i/>
          <w:iCs/>
          <w:sz w:val="22"/>
        </w:rPr>
        <w:t xml:space="preserve">Bevordering en bevordering via externe personeelsmobiliteit: </w:t>
      </w:r>
    </w:p>
    <w:p w14:paraId="1D3D4952" w14:textId="6FA49B72" w:rsidR="005239E2" w:rsidRPr="005C35C4" w:rsidRDefault="005239E2" w:rsidP="005C35C4">
      <w:pPr>
        <w:pStyle w:val="Lijstalinea"/>
        <w:numPr>
          <w:ilvl w:val="0"/>
          <w:numId w:val="16"/>
        </w:numPr>
        <w:rPr>
          <w:b/>
          <w:bCs/>
          <w:i/>
          <w:iCs/>
        </w:rPr>
      </w:pPr>
      <w:r>
        <w:t>De medewerker heeft minstens 4 jaar graadanciënniteit op D-niveau bij de stad of het OCMW.</w:t>
      </w:r>
    </w:p>
    <w:p w14:paraId="53328EC7" w14:textId="77777777" w:rsidR="005239E2" w:rsidRDefault="005239E2" w:rsidP="005239E2"/>
    <w:p w14:paraId="6AA2F981" w14:textId="77777777" w:rsidR="008B2904" w:rsidRDefault="00F51E49">
      <w:pPr>
        <w:pStyle w:val="Kop2"/>
        <w:pBdr>
          <w:top w:val="single" w:sz="4" w:space="1" w:color="000000"/>
          <w:left w:val="single" w:sz="4" w:space="4" w:color="000000"/>
          <w:bottom w:val="single" w:sz="4" w:space="1" w:color="000000"/>
          <w:right w:val="single" w:sz="4" w:space="4" w:color="000000"/>
        </w:pBdr>
      </w:pPr>
      <w:r>
        <w:t>Selectieprocedure</w:t>
      </w:r>
    </w:p>
    <w:p w14:paraId="6AA2F982" w14:textId="77777777" w:rsidR="008B2904" w:rsidRDefault="008B2904"/>
    <w:p w14:paraId="7A15AC0A" w14:textId="0CE4D70B" w:rsidR="009A0095" w:rsidRDefault="009A0095" w:rsidP="009A0095">
      <w:pPr>
        <w:pStyle w:val="Kop3"/>
        <w:rPr>
          <w:rStyle w:val="eop"/>
          <w:rFonts w:cs="Tahoma"/>
          <w:b w:val="0"/>
          <w:bCs/>
          <w:i w:val="0"/>
          <w:iCs/>
          <w:color w:val="000000"/>
          <w:sz w:val="20"/>
          <w:szCs w:val="20"/>
          <w:shd w:val="clear" w:color="auto" w:fill="FFFFFF"/>
        </w:rPr>
      </w:pPr>
      <w:r w:rsidRPr="009A0095">
        <w:rPr>
          <w:rStyle w:val="normaltextrun"/>
          <w:rFonts w:cs="Tahoma"/>
          <w:b w:val="0"/>
          <w:bCs/>
          <w:i w:val="0"/>
          <w:iCs/>
          <w:color w:val="000000"/>
          <w:sz w:val="20"/>
          <w:szCs w:val="20"/>
          <w:shd w:val="clear" w:color="auto" w:fill="FFFFFF"/>
        </w:rPr>
        <w:t>Screening van de </w:t>
      </w:r>
      <w:proofErr w:type="spellStart"/>
      <w:r w:rsidRPr="009A0095">
        <w:rPr>
          <w:rStyle w:val="spellingerror"/>
          <w:rFonts w:cs="Tahoma"/>
          <w:b w:val="0"/>
          <w:bCs/>
          <w:i w:val="0"/>
          <w:iCs/>
          <w:color w:val="000000"/>
          <w:sz w:val="20"/>
          <w:szCs w:val="20"/>
          <w:shd w:val="clear" w:color="auto" w:fill="FFFFFF"/>
        </w:rPr>
        <w:t>CV's</w:t>
      </w:r>
      <w:proofErr w:type="spellEnd"/>
      <w:r w:rsidRPr="009A0095">
        <w:rPr>
          <w:rStyle w:val="normaltextrun"/>
          <w:rFonts w:cs="Tahoma"/>
          <w:b w:val="0"/>
          <w:bCs/>
          <w:i w:val="0"/>
          <w:iCs/>
          <w:color w:val="000000"/>
          <w:sz w:val="20"/>
          <w:szCs w:val="20"/>
          <w:shd w:val="clear" w:color="auto" w:fill="FFFFFF"/>
        </w:rPr>
        <w:t> op basis van de vooropgestelde toelatingsvoorwaarden en capaciteitstest voor de kandidaten die niet in het bezit zijn van een diploma secundair onderwijs.</w:t>
      </w:r>
      <w:r w:rsidRPr="009A0095">
        <w:rPr>
          <w:rStyle w:val="eop"/>
          <w:rFonts w:cs="Tahoma"/>
          <w:b w:val="0"/>
          <w:bCs/>
          <w:i w:val="0"/>
          <w:iCs/>
          <w:color w:val="000000"/>
          <w:sz w:val="20"/>
          <w:szCs w:val="20"/>
          <w:shd w:val="clear" w:color="auto" w:fill="FFFFFF"/>
        </w:rPr>
        <w:t> </w:t>
      </w:r>
    </w:p>
    <w:p w14:paraId="421A7D04" w14:textId="77777777" w:rsidR="009A0095" w:rsidRPr="009A0095" w:rsidRDefault="009A0095" w:rsidP="009A0095"/>
    <w:p w14:paraId="6AA2F983" w14:textId="74BFE55E" w:rsidR="008B2904" w:rsidRDefault="00F51E49">
      <w:pPr>
        <w:pStyle w:val="Kop3"/>
      </w:pPr>
      <w:r>
        <w:t>Deel 1</w:t>
      </w:r>
    </w:p>
    <w:p w14:paraId="47DB2152" w14:textId="14B6F4ED" w:rsidR="00E80E97" w:rsidRDefault="00E80E97" w:rsidP="00E80E97">
      <w:r>
        <w:t>Schriftelijke proef</w:t>
      </w:r>
      <w:r w:rsidR="000A4EAA">
        <w:t xml:space="preserve">: </w:t>
      </w:r>
      <w:r w:rsidR="00F3164B">
        <w:t>de kandida</w:t>
      </w:r>
      <w:r w:rsidR="00177F94">
        <w:t xml:space="preserve">ten </w:t>
      </w:r>
      <w:r w:rsidR="004A7FB3">
        <w:t xml:space="preserve">vervolledigen </w:t>
      </w:r>
      <w:r w:rsidR="00F91E3F">
        <w:t xml:space="preserve">een </w:t>
      </w:r>
      <w:r w:rsidR="00C11205">
        <w:t xml:space="preserve">tweedelig </w:t>
      </w:r>
      <w:r w:rsidR="00F91E3F">
        <w:t>examen</w:t>
      </w:r>
      <w:r w:rsidR="00142EF3">
        <w:t xml:space="preserve"> ter plaatse in de bib</w:t>
      </w:r>
      <w:r w:rsidR="00F91E3F">
        <w:t xml:space="preserve">. Deel 1 bestaat uit </w:t>
      </w:r>
      <w:r w:rsidR="00142EF3">
        <w:t>het invullen van een meerkeuze vragenlijst</w:t>
      </w:r>
      <w:r w:rsidR="00F3164B">
        <w:t xml:space="preserve"> </w:t>
      </w:r>
      <w:r w:rsidR="00142EF3">
        <w:t xml:space="preserve">waarbij er gepeild wordt naar kennis </w:t>
      </w:r>
      <w:r w:rsidR="00142EF3" w:rsidRPr="001112DA">
        <w:t xml:space="preserve">over </w:t>
      </w:r>
      <w:r w:rsidR="00142EF3">
        <w:t xml:space="preserve">de </w:t>
      </w:r>
      <w:r w:rsidR="00142EF3" w:rsidRPr="001112DA">
        <w:t>sector,</w:t>
      </w:r>
      <w:r w:rsidR="00C11205">
        <w:t xml:space="preserve"> de</w:t>
      </w:r>
      <w:r w:rsidR="00142EF3" w:rsidRPr="001112DA">
        <w:t xml:space="preserve"> stedelijke omgeving, logica en brede algemene kennis</w:t>
      </w:r>
      <w:r w:rsidR="00142EF3">
        <w:t>. Deel 2</w:t>
      </w:r>
      <w:r w:rsidR="00F3164B">
        <w:t xml:space="preserve"> </w:t>
      </w:r>
      <w:r w:rsidR="00142EF3">
        <w:t xml:space="preserve">omvat </w:t>
      </w:r>
      <w:r w:rsidR="00F3164B">
        <w:t xml:space="preserve">een </w:t>
      </w:r>
      <w:r w:rsidR="00516948">
        <w:t xml:space="preserve">computeropdracht </w:t>
      </w:r>
      <w:r w:rsidR="00B77A6B">
        <w:t>om de</w:t>
      </w:r>
      <w:r w:rsidR="001112DA" w:rsidRPr="001112DA">
        <w:t xml:space="preserve"> zoek- en IT-skills</w:t>
      </w:r>
      <w:r w:rsidR="00B77A6B">
        <w:t xml:space="preserve"> na te gaan.</w:t>
      </w:r>
    </w:p>
    <w:p w14:paraId="6AA2F986" w14:textId="082DDDF2" w:rsidR="008B2904" w:rsidRDefault="00F51E49">
      <w:pPr>
        <w:pStyle w:val="Lijstalinea"/>
        <w:numPr>
          <w:ilvl w:val="0"/>
          <w:numId w:val="6"/>
        </w:numPr>
      </w:pPr>
      <w:r>
        <w:t>Timing</w:t>
      </w:r>
      <w:r w:rsidR="000A5B52">
        <w:t xml:space="preserve">: </w:t>
      </w:r>
      <w:r w:rsidR="00B22848">
        <w:t>19 en 20 oktober</w:t>
      </w:r>
    </w:p>
    <w:p w14:paraId="62A848B4" w14:textId="2D1A290B" w:rsidR="001D3208" w:rsidRDefault="001D3208">
      <w:pPr>
        <w:pStyle w:val="Lijstalinea"/>
        <w:numPr>
          <w:ilvl w:val="0"/>
          <w:numId w:val="6"/>
        </w:numPr>
      </w:pPr>
      <w:r>
        <w:t xml:space="preserve">Duurtijd: </w:t>
      </w:r>
      <w:r w:rsidR="00C4303F">
        <w:t xml:space="preserve">maximum </w:t>
      </w:r>
      <w:r>
        <w:t>2 uur.</w:t>
      </w:r>
    </w:p>
    <w:p w14:paraId="6AA2F987" w14:textId="6495486E" w:rsidR="008B2904" w:rsidRDefault="00F51E49">
      <w:pPr>
        <w:pStyle w:val="Lijstalinea"/>
        <w:numPr>
          <w:ilvl w:val="0"/>
          <w:numId w:val="6"/>
        </w:numPr>
      </w:pPr>
      <w:r>
        <w:t>Eliminerend – Minimumscore 60/100</w:t>
      </w:r>
      <w:r w:rsidR="00E80E97">
        <w:t xml:space="preserve"> </w:t>
      </w:r>
      <w:r w:rsidR="00E80E97" w:rsidRPr="0063713C">
        <w:t>en anoniem</w:t>
      </w:r>
    </w:p>
    <w:p w14:paraId="6AA2F988" w14:textId="77777777" w:rsidR="008B2904" w:rsidRDefault="008B2904"/>
    <w:p w14:paraId="6AA2F989" w14:textId="77777777" w:rsidR="008B2904" w:rsidRDefault="00F51E49">
      <w:pPr>
        <w:pStyle w:val="Kop3"/>
      </w:pPr>
      <w:r>
        <w:t>Deel 2</w:t>
      </w:r>
    </w:p>
    <w:p w14:paraId="173A4098" w14:textId="169AB9CF" w:rsidR="00E80E97" w:rsidRDefault="00E80E97" w:rsidP="00E80E97">
      <w:r>
        <w:t>Speedinterview (via Microsoft Teams): de k</w:t>
      </w:r>
      <w:r w:rsidRPr="00E80E97">
        <w:t xml:space="preserve">andidaat wordt </w:t>
      </w:r>
      <w:r w:rsidR="005248CD">
        <w:t xml:space="preserve">kort </w:t>
      </w:r>
      <w:r w:rsidRPr="00E80E97">
        <w:t xml:space="preserve">bevraagd rond </w:t>
      </w:r>
      <w:r w:rsidR="00EE45EC">
        <w:t>het</w:t>
      </w:r>
      <w:r w:rsidRPr="00E80E97">
        <w:t xml:space="preserve"> inzicht in de job, </w:t>
      </w:r>
      <w:r w:rsidR="00EE45EC">
        <w:t xml:space="preserve"> de </w:t>
      </w:r>
      <w:r w:rsidRPr="00E80E97">
        <w:t xml:space="preserve">kennis, ervaring, persoonlijkheid en motivatie. </w:t>
      </w:r>
    </w:p>
    <w:p w14:paraId="30CCC782" w14:textId="252EB608" w:rsidR="00E80E97" w:rsidRDefault="00E80E97" w:rsidP="00E80E97">
      <w:pPr>
        <w:pStyle w:val="Lijstalinea"/>
        <w:numPr>
          <w:ilvl w:val="0"/>
          <w:numId w:val="6"/>
        </w:numPr>
      </w:pPr>
      <w:r>
        <w:t>Timing:</w:t>
      </w:r>
      <w:r w:rsidR="004158CC">
        <w:t xml:space="preserve"> </w:t>
      </w:r>
      <w:r w:rsidR="002014A1">
        <w:t>9 en 10 november (</w:t>
      </w:r>
      <w:r w:rsidR="00F321F1">
        <w:t>afhankelijk van</w:t>
      </w:r>
      <w:r w:rsidR="00B970A9">
        <w:t xml:space="preserve"> het aantal kandidaten </w:t>
      </w:r>
      <w:r w:rsidR="002014A1">
        <w:t xml:space="preserve">eventueel ook </w:t>
      </w:r>
      <w:r w:rsidR="0051761D">
        <w:t>12 november)</w:t>
      </w:r>
    </w:p>
    <w:p w14:paraId="3B0E9A39" w14:textId="77777777" w:rsidR="00E80E97" w:rsidRDefault="00E80E97" w:rsidP="00E80E97">
      <w:pPr>
        <w:pStyle w:val="Lijstalinea"/>
        <w:numPr>
          <w:ilvl w:val="0"/>
          <w:numId w:val="6"/>
        </w:numPr>
      </w:pPr>
      <w:r>
        <w:t>Eliminerend – Minimumscore 60/100</w:t>
      </w:r>
    </w:p>
    <w:p w14:paraId="6AA2F98F" w14:textId="77777777" w:rsidR="008B2904" w:rsidRDefault="008B2904"/>
    <w:p w14:paraId="6AA2F990" w14:textId="77777777" w:rsidR="008B2904" w:rsidRDefault="00F51E49">
      <w:pPr>
        <w:pStyle w:val="Kop3"/>
      </w:pPr>
      <w:r>
        <w:t>Deel 3</w:t>
      </w:r>
    </w:p>
    <w:p w14:paraId="6C10FD01" w14:textId="62B6BD8A" w:rsidR="00E80E97" w:rsidRDefault="009C1DB9" w:rsidP="00E80E97">
      <w:r>
        <w:t>I</w:t>
      </w:r>
      <w:r w:rsidR="00E80E97">
        <w:t>nterview</w:t>
      </w:r>
      <w:r>
        <w:t xml:space="preserve"> en persoonli</w:t>
      </w:r>
      <w:r w:rsidR="00831837">
        <w:t>jkheidstest</w:t>
      </w:r>
      <w:r w:rsidR="0051761D">
        <w:t>:</w:t>
      </w:r>
      <w:r w:rsidR="00E80E97">
        <w:t xml:space="preserve"> toetsing competentiever</w:t>
      </w:r>
      <w:r w:rsidR="00F244FD">
        <w:t>ei</w:t>
      </w:r>
      <w:r w:rsidR="00E80E97">
        <w:t>ste</w:t>
      </w:r>
      <w:r w:rsidR="005F5849">
        <w:t>n,</w:t>
      </w:r>
      <w:r w:rsidR="00E80E97">
        <w:t xml:space="preserve"> ma</w:t>
      </w:r>
      <w:r w:rsidR="00243013">
        <w:t>tch met de job</w:t>
      </w:r>
      <w:r w:rsidR="00082683">
        <w:t xml:space="preserve"> en</w:t>
      </w:r>
      <w:r w:rsidR="00243013">
        <w:t xml:space="preserve"> organisatie</w:t>
      </w:r>
      <w:r w:rsidR="005F5849">
        <w:t xml:space="preserve">, </w:t>
      </w:r>
      <w:r w:rsidR="00243013">
        <w:t>situering binnen de organisatie</w:t>
      </w:r>
      <w:r w:rsidR="0051761D">
        <w:t xml:space="preserve">; ter voorbereiding </w:t>
      </w:r>
      <w:r w:rsidR="007E5538">
        <w:rPr>
          <w:rStyle w:val="normaltextrun"/>
          <w:rFonts w:cs="Tahoma"/>
          <w:color w:val="000000"/>
          <w:szCs w:val="20"/>
          <w:bdr w:val="none" w:sz="0" w:space="0" w:color="auto" w:frame="1"/>
        </w:rPr>
        <w:t>van het interview ontvangen de kandidaten een online persoonlijkheidstest.</w:t>
      </w:r>
    </w:p>
    <w:p w14:paraId="6AA2F993" w14:textId="3721F91F" w:rsidR="008B2904" w:rsidRDefault="00F51E49" w:rsidP="00E80E97">
      <w:pPr>
        <w:pStyle w:val="Lijstalinea"/>
        <w:numPr>
          <w:ilvl w:val="0"/>
          <w:numId w:val="16"/>
        </w:numPr>
      </w:pPr>
      <w:r>
        <w:t>Timing:</w:t>
      </w:r>
      <w:r w:rsidR="00B22848">
        <w:t xml:space="preserve"> </w:t>
      </w:r>
      <w:r w:rsidR="002014A1">
        <w:t>week van 23 november (onder voorbehoud)</w:t>
      </w:r>
    </w:p>
    <w:p w14:paraId="6AA2F994" w14:textId="77777777" w:rsidR="008B2904" w:rsidRDefault="00F51E49">
      <w:pPr>
        <w:pStyle w:val="Lijstalinea"/>
        <w:numPr>
          <w:ilvl w:val="0"/>
          <w:numId w:val="6"/>
        </w:numPr>
      </w:pPr>
      <w:r>
        <w:t>Eliminerend – Minimumscore 60/100</w:t>
      </w:r>
    </w:p>
    <w:p w14:paraId="4CAB2298" w14:textId="2D5CC6DB" w:rsidR="00243013" w:rsidRDefault="00484DA1">
      <w:pPr>
        <w:pStyle w:val="Kop2"/>
        <w:rPr>
          <w:rFonts w:eastAsia="Calibri"/>
          <w:b w:val="0"/>
          <w:color w:val="auto"/>
          <w:sz w:val="20"/>
          <w:szCs w:val="22"/>
        </w:rPr>
      </w:pPr>
      <w:r w:rsidRPr="00484DA1">
        <w:rPr>
          <w:rFonts w:eastAsia="Calibri"/>
          <w:b w:val="0"/>
          <w:color w:val="auto"/>
          <w:sz w:val="20"/>
          <w:szCs w:val="22"/>
        </w:rPr>
        <w:lastRenderedPageBreak/>
        <w:t>Alle geslaagde kandidaten worden opgenomen in een (eventuele) bevorderings- of wervingsreserve die minstens 2 jaar geldig is.  Met deze wervingsreserve gaan we aan de slag om de vacatures bij de Bib de komende 2 jaar in te vullen.</w:t>
      </w:r>
    </w:p>
    <w:p w14:paraId="5B458D8F" w14:textId="77777777" w:rsidR="00484DA1" w:rsidRPr="00484DA1" w:rsidRDefault="00484DA1" w:rsidP="00484DA1"/>
    <w:p w14:paraId="67972B16" w14:textId="77777777" w:rsidR="00484DA1" w:rsidRPr="00484DA1" w:rsidRDefault="00484DA1" w:rsidP="00484DA1"/>
    <w:p w14:paraId="6AA2F997" w14:textId="7A2A87DD" w:rsidR="008B2904" w:rsidRDefault="00F51E49" w:rsidP="00F244FD">
      <w:pPr>
        <w:pStyle w:val="Kop2"/>
        <w:pBdr>
          <w:top w:val="single" w:sz="4" w:space="1" w:color="000000"/>
          <w:left w:val="single" w:sz="4" w:space="4" w:color="000000"/>
          <w:bottom w:val="single" w:sz="4" w:space="1" w:color="000000"/>
          <w:right w:val="single" w:sz="4" w:space="4" w:color="000000"/>
        </w:pBdr>
      </w:pPr>
      <w:r w:rsidRPr="00F244FD">
        <w:t>Aanbod</w:t>
      </w:r>
    </w:p>
    <w:p w14:paraId="6AA2F998" w14:textId="77777777" w:rsidR="008B2904" w:rsidRDefault="00F51E49">
      <w:pPr>
        <w:spacing w:line="240" w:lineRule="auto"/>
      </w:pPr>
      <w:r>
        <w:rPr>
          <w:rFonts w:eastAsia="Tahoma" w:cs="Tahoma"/>
          <w:szCs w:val="20"/>
        </w:rPr>
        <w:t xml:space="preserve"> </w:t>
      </w:r>
    </w:p>
    <w:p w14:paraId="6AA2F999" w14:textId="459058D6" w:rsidR="008B2904" w:rsidRDefault="00F51E49">
      <w:pPr>
        <w:pStyle w:val="Lijstalinea"/>
        <w:numPr>
          <w:ilvl w:val="0"/>
          <w:numId w:val="8"/>
        </w:numPr>
        <w:rPr>
          <w:rFonts w:eastAsia="Tahoma" w:cs="Tahoma"/>
          <w:szCs w:val="20"/>
        </w:rPr>
      </w:pPr>
      <w:r>
        <w:rPr>
          <w:rFonts w:eastAsia="Tahoma" w:cs="Tahoma"/>
          <w:szCs w:val="20"/>
        </w:rPr>
        <w:t xml:space="preserve">Een contract van onbepaalde duur op </w:t>
      </w:r>
      <w:r w:rsidR="00F244FD">
        <w:rPr>
          <w:rFonts w:eastAsia="Tahoma" w:cs="Tahoma"/>
          <w:szCs w:val="20"/>
        </w:rPr>
        <w:t>C</w:t>
      </w:r>
      <w:r>
        <w:rPr>
          <w:rFonts w:eastAsia="Tahoma" w:cs="Tahoma"/>
          <w:szCs w:val="20"/>
        </w:rPr>
        <w:t>-niveau</w:t>
      </w:r>
    </w:p>
    <w:p w14:paraId="6AA2F99A" w14:textId="77777777" w:rsidR="008B2904" w:rsidRDefault="00F51E49">
      <w:pPr>
        <w:pStyle w:val="Lijstalinea"/>
        <w:numPr>
          <w:ilvl w:val="0"/>
          <w:numId w:val="8"/>
        </w:numPr>
        <w:rPr>
          <w:rFonts w:eastAsia="Tahoma" w:cs="Tahoma"/>
          <w:szCs w:val="20"/>
        </w:rPr>
      </w:pPr>
      <w:r>
        <w:rPr>
          <w:rFonts w:eastAsia="Tahoma" w:cs="Tahoma"/>
          <w:szCs w:val="20"/>
        </w:rPr>
        <w:t>Maaltijdcheques van 7 euro</w:t>
      </w:r>
    </w:p>
    <w:p w14:paraId="6AA2F99B" w14:textId="77777777" w:rsidR="008B2904" w:rsidRDefault="00F51E49">
      <w:pPr>
        <w:pStyle w:val="Lijstalinea"/>
        <w:numPr>
          <w:ilvl w:val="0"/>
          <w:numId w:val="8"/>
        </w:numPr>
        <w:rPr>
          <w:rFonts w:eastAsia="Tahoma" w:cs="Tahoma"/>
          <w:szCs w:val="20"/>
        </w:rPr>
      </w:pPr>
      <w:r>
        <w:rPr>
          <w:rFonts w:eastAsia="Tahoma" w:cs="Tahoma"/>
          <w:szCs w:val="20"/>
        </w:rPr>
        <w:t>Een gratis hospitalisatieverzekering, gunsttarief voor partner en kinderen</w:t>
      </w:r>
    </w:p>
    <w:p w14:paraId="6AA2F99C" w14:textId="77777777" w:rsidR="008B2904" w:rsidRDefault="00F51E49">
      <w:pPr>
        <w:pStyle w:val="Lijstalinea"/>
        <w:numPr>
          <w:ilvl w:val="0"/>
          <w:numId w:val="8"/>
        </w:numPr>
        <w:rPr>
          <w:rFonts w:eastAsia="Tahoma" w:cs="Tahoma"/>
          <w:szCs w:val="20"/>
        </w:rPr>
      </w:pPr>
      <w:r>
        <w:rPr>
          <w:rFonts w:eastAsia="Tahoma" w:cs="Tahoma"/>
          <w:szCs w:val="20"/>
        </w:rPr>
        <w:t>Gratis aansluiting bij GSD-V</w:t>
      </w:r>
    </w:p>
    <w:p w14:paraId="6AA2F99D" w14:textId="77777777" w:rsidR="008B2904" w:rsidRDefault="00F51E49">
      <w:pPr>
        <w:pStyle w:val="Lijstalinea"/>
        <w:numPr>
          <w:ilvl w:val="0"/>
          <w:numId w:val="8"/>
        </w:numPr>
        <w:rPr>
          <w:rFonts w:eastAsia="Tahoma" w:cs="Tahoma"/>
          <w:szCs w:val="20"/>
        </w:rPr>
      </w:pPr>
      <w:r>
        <w:rPr>
          <w:rFonts w:eastAsia="Tahoma" w:cs="Tahoma"/>
          <w:szCs w:val="20"/>
        </w:rPr>
        <w:t>Gratis openbaar vervoer voor woon-werkverkeer</w:t>
      </w:r>
    </w:p>
    <w:p w14:paraId="6AA2F99E" w14:textId="77777777" w:rsidR="008B2904" w:rsidRDefault="00F51E49">
      <w:pPr>
        <w:pStyle w:val="Lijstalinea"/>
        <w:numPr>
          <w:ilvl w:val="0"/>
          <w:numId w:val="8"/>
        </w:numPr>
        <w:rPr>
          <w:rFonts w:eastAsia="Tahoma" w:cs="Tahoma"/>
          <w:szCs w:val="20"/>
        </w:rPr>
      </w:pPr>
      <w:r>
        <w:rPr>
          <w:rFonts w:eastAsia="Tahoma" w:cs="Tahoma"/>
          <w:szCs w:val="20"/>
        </w:rPr>
        <w:t>Fietsvergoeding van 0,24 euro/km</w:t>
      </w:r>
    </w:p>
    <w:p w14:paraId="6AA2F99F" w14:textId="77777777" w:rsidR="008B2904" w:rsidRDefault="00F51E49">
      <w:pPr>
        <w:pStyle w:val="Lijstalinea"/>
        <w:numPr>
          <w:ilvl w:val="0"/>
          <w:numId w:val="8"/>
        </w:numPr>
        <w:rPr>
          <w:rFonts w:eastAsia="Tahoma" w:cs="Tahoma"/>
          <w:szCs w:val="20"/>
        </w:rPr>
      </w:pPr>
      <w:r>
        <w:rPr>
          <w:rFonts w:eastAsia="Tahoma" w:cs="Tahoma"/>
          <w:szCs w:val="20"/>
        </w:rPr>
        <w:t>Eindejaarspremie</w:t>
      </w:r>
    </w:p>
    <w:p w14:paraId="6AA2F9A0" w14:textId="77777777" w:rsidR="008B2904" w:rsidRDefault="00F51E49">
      <w:pPr>
        <w:pStyle w:val="Lijstalinea"/>
        <w:numPr>
          <w:ilvl w:val="0"/>
          <w:numId w:val="8"/>
        </w:numPr>
        <w:rPr>
          <w:rFonts w:eastAsia="Tahoma" w:cs="Tahoma"/>
          <w:szCs w:val="20"/>
        </w:rPr>
      </w:pPr>
      <w:r>
        <w:rPr>
          <w:rFonts w:eastAsia="Tahoma" w:cs="Tahoma"/>
          <w:szCs w:val="20"/>
        </w:rPr>
        <w:t>Groepsverzekering (tweede pensioenpijler)</w:t>
      </w:r>
    </w:p>
    <w:p w14:paraId="6AA2F9A1" w14:textId="77777777" w:rsidR="008B2904" w:rsidRDefault="00F51E49">
      <w:pPr>
        <w:pStyle w:val="Lijstalinea"/>
        <w:numPr>
          <w:ilvl w:val="0"/>
          <w:numId w:val="8"/>
        </w:numPr>
        <w:rPr>
          <w:rFonts w:eastAsia="Tahoma" w:cs="Tahoma"/>
          <w:szCs w:val="20"/>
        </w:rPr>
      </w:pPr>
      <w:r>
        <w:rPr>
          <w:rFonts w:eastAsia="Tahoma" w:cs="Tahoma"/>
          <w:szCs w:val="20"/>
        </w:rPr>
        <w:t>Een mooi verlofpakket (33 tot 35 dagen) en een flexibel uurrooster</w:t>
      </w:r>
    </w:p>
    <w:p w14:paraId="6AA2F9A2" w14:textId="77777777" w:rsidR="008B2904" w:rsidRDefault="00F51E49">
      <w:pPr>
        <w:pStyle w:val="Lijstalinea"/>
        <w:numPr>
          <w:ilvl w:val="0"/>
          <w:numId w:val="8"/>
        </w:numPr>
        <w:rPr>
          <w:rFonts w:eastAsia="Tahoma" w:cs="Tahoma"/>
          <w:szCs w:val="20"/>
        </w:rPr>
      </w:pPr>
      <w:r>
        <w:rPr>
          <w:rFonts w:eastAsia="Tahoma" w:cs="Tahoma"/>
          <w:szCs w:val="20"/>
        </w:rPr>
        <w:t>Afhankelijk van de functie mogelijkheden tot telewerk</w:t>
      </w:r>
    </w:p>
    <w:p w14:paraId="6AA2F9A3" w14:textId="77777777" w:rsidR="008B2904" w:rsidRDefault="00F51E49">
      <w:pPr>
        <w:pStyle w:val="Lijstalinea"/>
        <w:numPr>
          <w:ilvl w:val="0"/>
          <w:numId w:val="8"/>
        </w:numPr>
        <w:rPr>
          <w:rFonts w:eastAsia="Tahoma" w:cs="Tahoma"/>
          <w:szCs w:val="20"/>
        </w:rPr>
      </w:pPr>
      <w:r>
        <w:rPr>
          <w:rFonts w:eastAsia="Tahoma" w:cs="Tahoma"/>
          <w:szCs w:val="20"/>
        </w:rPr>
        <w:t xml:space="preserve">Naast anciënniteit vanuit openbare sector/onderwijs, kan ook anciënniteit op basis van relevante ervaring in de </w:t>
      </w:r>
      <w:proofErr w:type="spellStart"/>
      <w:r>
        <w:rPr>
          <w:rFonts w:eastAsia="Tahoma" w:cs="Tahoma"/>
          <w:szCs w:val="20"/>
        </w:rPr>
        <w:t>privé-sector</w:t>
      </w:r>
      <w:proofErr w:type="spellEnd"/>
      <w:r>
        <w:rPr>
          <w:rFonts w:eastAsia="Tahoma" w:cs="Tahoma"/>
          <w:szCs w:val="20"/>
        </w:rPr>
        <w:t xml:space="preserve"> of als zelfstandige meegerekend worden, met een maximum van 18 jaar</w:t>
      </w:r>
    </w:p>
    <w:p w14:paraId="6AA2F9A4" w14:textId="77777777" w:rsidR="008B2904" w:rsidRDefault="00F51E49">
      <w:pPr>
        <w:pStyle w:val="Lijstalinea"/>
        <w:numPr>
          <w:ilvl w:val="0"/>
          <w:numId w:val="8"/>
        </w:numPr>
        <w:rPr>
          <w:rFonts w:eastAsia="Tahoma" w:cs="Tahoma"/>
          <w:szCs w:val="20"/>
        </w:rPr>
      </w:pPr>
      <w:r>
        <w:rPr>
          <w:rFonts w:eastAsia="Tahoma" w:cs="Tahoma"/>
          <w:szCs w:val="20"/>
        </w:rPr>
        <w:t>Een loopbaan met ontwikkelingskansen en nieuwe uitdagingen</w:t>
      </w:r>
    </w:p>
    <w:p w14:paraId="6AA2F9A5" w14:textId="77777777" w:rsidR="008B2904" w:rsidRDefault="008B2904"/>
    <w:p w14:paraId="6AA2F9A6" w14:textId="77777777" w:rsidR="008B2904" w:rsidRDefault="00F51E49">
      <w:pPr>
        <w:pStyle w:val="Kop2"/>
        <w:pBdr>
          <w:top w:val="single" w:sz="4" w:space="1" w:color="000000"/>
          <w:left w:val="single" w:sz="4" w:space="4" w:color="000000"/>
          <w:bottom w:val="single" w:sz="4" w:space="1" w:color="000000"/>
          <w:right w:val="single" w:sz="4" w:space="4" w:color="000000"/>
        </w:pBdr>
      </w:pPr>
      <w:r>
        <w:t>Meer info</w:t>
      </w:r>
    </w:p>
    <w:p w14:paraId="6AA2F9A7" w14:textId="77777777" w:rsidR="008B2904" w:rsidRDefault="008B2904"/>
    <w:p w14:paraId="6AA2F9A8" w14:textId="77777777" w:rsidR="008B2904" w:rsidRDefault="00F51E49">
      <w:r>
        <w:t xml:space="preserve">Voor meer informatie kan je contact opnemen met de selectieverantwoordelijke voor deze procedure via </w:t>
      </w:r>
      <w:hyperlink r:id="rId11" w:history="1">
        <w:r>
          <w:rPr>
            <w:rStyle w:val="Hyperlink"/>
          </w:rPr>
          <w:t>vacatures@kortrijk.be</w:t>
        </w:r>
      </w:hyperlink>
      <w:r>
        <w:t>.</w:t>
      </w:r>
    </w:p>
    <w:p w14:paraId="6AA2F9A9" w14:textId="77777777" w:rsidR="008B2904" w:rsidRDefault="008B2904"/>
    <w:sectPr w:rsidR="008B2904">
      <w:headerReference w:type="default"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E3E5" w14:textId="77777777" w:rsidR="007B4997" w:rsidRDefault="007B4997">
      <w:pPr>
        <w:spacing w:after="0" w:line="240" w:lineRule="auto"/>
      </w:pPr>
      <w:r>
        <w:separator/>
      </w:r>
    </w:p>
  </w:endnote>
  <w:endnote w:type="continuationSeparator" w:id="0">
    <w:p w14:paraId="1ED17D28" w14:textId="77777777" w:rsidR="007B4997" w:rsidRDefault="007B4997">
      <w:pPr>
        <w:spacing w:after="0" w:line="240" w:lineRule="auto"/>
      </w:pPr>
      <w:r>
        <w:continuationSeparator/>
      </w:r>
    </w:p>
  </w:endnote>
  <w:endnote w:type="continuationNotice" w:id="1">
    <w:p w14:paraId="5AAB17FC" w14:textId="77777777" w:rsidR="007B4997" w:rsidRDefault="007B4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F93C" w14:textId="77777777" w:rsidR="006E7752" w:rsidRDefault="00F51E49">
    <w:pPr>
      <w:pStyle w:val="Voettekst"/>
      <w:jc w:val="right"/>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p>
  <w:p w14:paraId="6AA2F93D" w14:textId="7331C124" w:rsidR="006E7752" w:rsidRDefault="00610938">
    <w:pPr>
      <w:pStyle w:val="Voettekst"/>
      <w:rPr>
        <w:i/>
        <w:iCs/>
      </w:rPr>
    </w:pPr>
    <w:r>
      <w:rPr>
        <w:i/>
        <w:iCs/>
      </w:rPr>
      <w:t>Bibliotheekmedewerker (algemeen)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7BB08" w14:textId="77777777" w:rsidR="007B4997" w:rsidRDefault="007B4997">
      <w:pPr>
        <w:spacing w:after="0" w:line="240" w:lineRule="auto"/>
      </w:pPr>
      <w:r>
        <w:rPr>
          <w:color w:val="000000"/>
        </w:rPr>
        <w:separator/>
      </w:r>
    </w:p>
  </w:footnote>
  <w:footnote w:type="continuationSeparator" w:id="0">
    <w:p w14:paraId="42A063E2" w14:textId="77777777" w:rsidR="007B4997" w:rsidRDefault="007B4997">
      <w:pPr>
        <w:spacing w:after="0" w:line="240" w:lineRule="auto"/>
      </w:pPr>
      <w:r>
        <w:continuationSeparator/>
      </w:r>
    </w:p>
  </w:footnote>
  <w:footnote w:type="continuationNotice" w:id="1">
    <w:p w14:paraId="7EDF9629" w14:textId="77777777" w:rsidR="007B4997" w:rsidRDefault="007B4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F93A" w14:textId="77777777" w:rsidR="006E7752" w:rsidRDefault="00F51E49">
    <w:pPr>
      <w:pStyle w:val="Koptekst"/>
    </w:pPr>
    <w:r>
      <w:rPr>
        <w:rFonts w:cs="Tahoma"/>
        <w:noProof/>
      </w:rPr>
      <w:drawing>
        <wp:anchor distT="0" distB="0" distL="114300" distR="114300" simplePos="0" relativeHeight="251658240" behindDoc="1" locked="0" layoutInCell="1" allowOverlap="1" wp14:anchorId="6AA2F932" wp14:editId="6AA2F933">
          <wp:simplePos x="0" y="0"/>
          <wp:positionH relativeFrom="column">
            <wp:posOffset>5155414</wp:posOffset>
          </wp:positionH>
          <wp:positionV relativeFrom="paragraph">
            <wp:posOffset>-252822</wp:posOffset>
          </wp:positionV>
          <wp:extent cx="1004239" cy="498960"/>
          <wp:effectExtent l="0" t="0" r="5411"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04239" cy="498960"/>
                  </a:xfrm>
                  <a:prstGeom prst="rect">
                    <a:avLst/>
                  </a:prstGeom>
                  <a:noFill/>
                  <a:ln>
                    <a:noFill/>
                    <a:prstDash/>
                  </a:ln>
                </pic:spPr>
              </pic:pic>
            </a:graphicData>
          </a:graphic>
        </wp:anchor>
      </w:drawing>
    </w:r>
    <w:r>
      <w:rPr>
        <w:noProof/>
      </w:rPr>
      <w:drawing>
        <wp:anchor distT="0" distB="0" distL="114300" distR="114300" simplePos="0" relativeHeight="251658241" behindDoc="1" locked="0" layoutInCell="1" allowOverlap="1" wp14:anchorId="6AA2F934" wp14:editId="6AA2F935">
          <wp:simplePos x="0" y="0"/>
          <wp:positionH relativeFrom="column">
            <wp:posOffset>4290108</wp:posOffset>
          </wp:positionH>
          <wp:positionV relativeFrom="paragraph">
            <wp:posOffset>-217709</wp:posOffset>
          </wp:positionV>
          <wp:extent cx="761996" cy="449583"/>
          <wp:effectExtent l="0" t="0" r="4" b="7617"/>
          <wp:wrapNone/>
          <wp:docPr id="2" name="Afbeelding 7" descr="ocm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1996" cy="449583"/>
                  </a:xfrm>
                  <a:prstGeom prst="rect">
                    <a:avLst/>
                  </a:prstGeom>
                  <a:noFill/>
                  <a:ln>
                    <a:noFill/>
                    <a:prstDash/>
                  </a:ln>
                </pic:spPr>
              </pic:pic>
            </a:graphicData>
          </a:graphic>
        </wp:anchor>
      </w:drawing>
    </w:r>
    <w:r w:rsidR="2FF36D60">
      <w:rPr>
        <w:rFonts w:cs="Tahoma"/>
      </w:rPr>
      <w:t>Infobundel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E33"/>
    <w:multiLevelType w:val="hybridMultilevel"/>
    <w:tmpl w:val="1D3A90D2"/>
    <w:lvl w:ilvl="0" w:tplc="2C60B332">
      <w:start w:val="1"/>
      <w:numFmt w:val="decimal"/>
      <w:lvlText w:val="%1."/>
      <w:lvlJc w:val="left"/>
      <w:pPr>
        <w:ind w:left="720" w:hanging="360"/>
      </w:pPr>
    </w:lvl>
    <w:lvl w:ilvl="1" w:tplc="0FA0A83A">
      <w:start w:val="1"/>
      <w:numFmt w:val="lowerLetter"/>
      <w:lvlText w:val="%2."/>
      <w:lvlJc w:val="left"/>
      <w:pPr>
        <w:ind w:left="1440" w:hanging="360"/>
      </w:pPr>
    </w:lvl>
    <w:lvl w:ilvl="2" w:tplc="550ADE66">
      <w:start w:val="1"/>
      <w:numFmt w:val="lowerRoman"/>
      <w:lvlText w:val="%3."/>
      <w:lvlJc w:val="right"/>
      <w:pPr>
        <w:ind w:left="2160" w:hanging="180"/>
      </w:pPr>
    </w:lvl>
    <w:lvl w:ilvl="3" w:tplc="A1A4A724">
      <w:start w:val="1"/>
      <w:numFmt w:val="decimal"/>
      <w:lvlText w:val="%4."/>
      <w:lvlJc w:val="left"/>
      <w:pPr>
        <w:ind w:left="2880" w:hanging="360"/>
      </w:pPr>
    </w:lvl>
    <w:lvl w:ilvl="4" w:tplc="976CAD58">
      <w:start w:val="1"/>
      <w:numFmt w:val="lowerLetter"/>
      <w:lvlText w:val="%5."/>
      <w:lvlJc w:val="left"/>
      <w:pPr>
        <w:ind w:left="3600" w:hanging="360"/>
      </w:pPr>
    </w:lvl>
    <w:lvl w:ilvl="5" w:tplc="BE705FB2">
      <w:start w:val="1"/>
      <w:numFmt w:val="lowerRoman"/>
      <w:lvlText w:val="%6."/>
      <w:lvlJc w:val="right"/>
      <w:pPr>
        <w:ind w:left="4320" w:hanging="180"/>
      </w:pPr>
    </w:lvl>
    <w:lvl w:ilvl="6" w:tplc="8F483FC6">
      <w:start w:val="1"/>
      <w:numFmt w:val="decimal"/>
      <w:lvlText w:val="%7."/>
      <w:lvlJc w:val="left"/>
      <w:pPr>
        <w:ind w:left="5040" w:hanging="360"/>
      </w:pPr>
    </w:lvl>
    <w:lvl w:ilvl="7" w:tplc="F154A3E4">
      <w:start w:val="1"/>
      <w:numFmt w:val="lowerLetter"/>
      <w:lvlText w:val="%8."/>
      <w:lvlJc w:val="left"/>
      <w:pPr>
        <w:ind w:left="5760" w:hanging="360"/>
      </w:pPr>
    </w:lvl>
    <w:lvl w:ilvl="8" w:tplc="DEC6F9B6">
      <w:start w:val="1"/>
      <w:numFmt w:val="lowerRoman"/>
      <w:lvlText w:val="%9."/>
      <w:lvlJc w:val="right"/>
      <w:pPr>
        <w:ind w:left="6480" w:hanging="180"/>
      </w:pPr>
    </w:lvl>
  </w:abstractNum>
  <w:abstractNum w:abstractNumId="1" w15:restartNumberingAfterBreak="0">
    <w:nsid w:val="253644C1"/>
    <w:multiLevelType w:val="hybridMultilevel"/>
    <w:tmpl w:val="FFFFFFFF"/>
    <w:lvl w:ilvl="0" w:tplc="C562D8D2">
      <w:start w:val="1"/>
      <w:numFmt w:val="decimal"/>
      <w:lvlText w:val="%1."/>
      <w:lvlJc w:val="left"/>
      <w:pPr>
        <w:ind w:left="720" w:hanging="360"/>
      </w:pPr>
    </w:lvl>
    <w:lvl w:ilvl="1" w:tplc="B12A220C">
      <w:start w:val="1"/>
      <w:numFmt w:val="lowerLetter"/>
      <w:lvlText w:val="%2."/>
      <w:lvlJc w:val="left"/>
      <w:pPr>
        <w:ind w:left="1440" w:hanging="360"/>
      </w:pPr>
    </w:lvl>
    <w:lvl w:ilvl="2" w:tplc="794849D8">
      <w:start w:val="1"/>
      <w:numFmt w:val="lowerRoman"/>
      <w:lvlText w:val="%3."/>
      <w:lvlJc w:val="right"/>
      <w:pPr>
        <w:ind w:left="2160" w:hanging="180"/>
      </w:pPr>
    </w:lvl>
    <w:lvl w:ilvl="3" w:tplc="70E46144">
      <w:start w:val="1"/>
      <w:numFmt w:val="decimal"/>
      <w:lvlText w:val="%4."/>
      <w:lvlJc w:val="left"/>
      <w:pPr>
        <w:ind w:left="2880" w:hanging="360"/>
      </w:pPr>
    </w:lvl>
    <w:lvl w:ilvl="4" w:tplc="DBE0C512">
      <w:start w:val="1"/>
      <w:numFmt w:val="lowerLetter"/>
      <w:lvlText w:val="%5."/>
      <w:lvlJc w:val="left"/>
      <w:pPr>
        <w:ind w:left="3600" w:hanging="360"/>
      </w:pPr>
    </w:lvl>
    <w:lvl w:ilvl="5" w:tplc="B59823F2">
      <w:start w:val="1"/>
      <w:numFmt w:val="lowerRoman"/>
      <w:lvlText w:val="%6."/>
      <w:lvlJc w:val="right"/>
      <w:pPr>
        <w:ind w:left="4320" w:hanging="180"/>
      </w:pPr>
    </w:lvl>
    <w:lvl w:ilvl="6" w:tplc="6D84DA8A">
      <w:start w:val="1"/>
      <w:numFmt w:val="decimal"/>
      <w:lvlText w:val="%7."/>
      <w:lvlJc w:val="left"/>
      <w:pPr>
        <w:ind w:left="5040" w:hanging="360"/>
      </w:pPr>
    </w:lvl>
    <w:lvl w:ilvl="7" w:tplc="884E9D02">
      <w:start w:val="1"/>
      <w:numFmt w:val="lowerLetter"/>
      <w:lvlText w:val="%8."/>
      <w:lvlJc w:val="left"/>
      <w:pPr>
        <w:ind w:left="5760" w:hanging="360"/>
      </w:pPr>
    </w:lvl>
    <w:lvl w:ilvl="8" w:tplc="CC1CFD9E">
      <w:start w:val="1"/>
      <w:numFmt w:val="lowerRoman"/>
      <w:lvlText w:val="%9."/>
      <w:lvlJc w:val="right"/>
      <w:pPr>
        <w:ind w:left="6480" w:hanging="180"/>
      </w:pPr>
    </w:lvl>
  </w:abstractNum>
  <w:abstractNum w:abstractNumId="2"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E67CF9"/>
    <w:multiLevelType w:val="hybridMultilevel"/>
    <w:tmpl w:val="4CF6D3DA"/>
    <w:lvl w:ilvl="0" w:tplc="08130001">
      <w:start w:val="1"/>
      <w:numFmt w:val="bullet"/>
      <w:lvlText w:val=""/>
      <w:lvlJc w:val="left"/>
      <w:pPr>
        <w:ind w:left="786" w:hanging="360"/>
      </w:pPr>
      <w:rPr>
        <w:rFonts w:ascii="Symbol" w:hAnsi="Symbol" w:cs="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cs="Wingdings" w:hint="default"/>
      </w:rPr>
    </w:lvl>
    <w:lvl w:ilvl="3" w:tplc="08130001" w:tentative="1">
      <w:start w:val="1"/>
      <w:numFmt w:val="bullet"/>
      <w:lvlText w:val=""/>
      <w:lvlJc w:val="left"/>
      <w:pPr>
        <w:ind w:left="2946" w:hanging="360"/>
      </w:pPr>
      <w:rPr>
        <w:rFonts w:ascii="Symbol" w:hAnsi="Symbol" w:cs="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cs="Wingdings" w:hint="default"/>
      </w:rPr>
    </w:lvl>
    <w:lvl w:ilvl="6" w:tplc="08130001" w:tentative="1">
      <w:start w:val="1"/>
      <w:numFmt w:val="bullet"/>
      <w:lvlText w:val=""/>
      <w:lvlJc w:val="left"/>
      <w:pPr>
        <w:ind w:left="5106" w:hanging="360"/>
      </w:pPr>
      <w:rPr>
        <w:rFonts w:ascii="Symbol" w:hAnsi="Symbol" w:cs="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cs="Wingdings" w:hint="default"/>
      </w:rPr>
    </w:lvl>
  </w:abstractNum>
  <w:abstractNum w:abstractNumId="4" w15:restartNumberingAfterBreak="0">
    <w:nsid w:val="324D6AF3"/>
    <w:multiLevelType w:val="hybridMultilevel"/>
    <w:tmpl w:val="8AE29EA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DC6EA1"/>
    <w:multiLevelType w:val="multilevel"/>
    <w:tmpl w:val="B5E83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637D3B"/>
    <w:multiLevelType w:val="hybridMultilevel"/>
    <w:tmpl w:val="FFFFFFFF"/>
    <w:lvl w:ilvl="0" w:tplc="1F2408FE">
      <w:start w:val="1"/>
      <w:numFmt w:val="bullet"/>
      <w:lvlText w:val="·"/>
      <w:lvlJc w:val="left"/>
      <w:pPr>
        <w:ind w:left="720" w:hanging="360"/>
      </w:pPr>
      <w:rPr>
        <w:rFonts w:ascii="Symbol" w:hAnsi="Symbol" w:hint="default"/>
      </w:rPr>
    </w:lvl>
    <w:lvl w:ilvl="1" w:tplc="5CA6B1C6">
      <w:start w:val="1"/>
      <w:numFmt w:val="bullet"/>
      <w:lvlText w:val="o"/>
      <w:lvlJc w:val="left"/>
      <w:pPr>
        <w:ind w:left="1440" w:hanging="360"/>
      </w:pPr>
      <w:rPr>
        <w:rFonts w:ascii="Symbol" w:hAnsi="Symbol" w:hint="default"/>
      </w:rPr>
    </w:lvl>
    <w:lvl w:ilvl="2" w:tplc="A9EC635E">
      <w:start w:val="1"/>
      <w:numFmt w:val="bullet"/>
      <w:lvlText w:val=""/>
      <w:lvlJc w:val="left"/>
      <w:pPr>
        <w:ind w:left="2160" w:hanging="360"/>
      </w:pPr>
      <w:rPr>
        <w:rFonts w:ascii="Wingdings" w:hAnsi="Wingdings" w:hint="default"/>
      </w:rPr>
    </w:lvl>
    <w:lvl w:ilvl="3" w:tplc="9E28DF58">
      <w:start w:val="1"/>
      <w:numFmt w:val="bullet"/>
      <w:lvlText w:val=""/>
      <w:lvlJc w:val="left"/>
      <w:pPr>
        <w:ind w:left="2880" w:hanging="360"/>
      </w:pPr>
      <w:rPr>
        <w:rFonts w:ascii="Symbol" w:hAnsi="Symbol" w:hint="default"/>
      </w:rPr>
    </w:lvl>
    <w:lvl w:ilvl="4" w:tplc="B6988DA0">
      <w:start w:val="1"/>
      <w:numFmt w:val="bullet"/>
      <w:lvlText w:val="o"/>
      <w:lvlJc w:val="left"/>
      <w:pPr>
        <w:ind w:left="3600" w:hanging="360"/>
      </w:pPr>
      <w:rPr>
        <w:rFonts w:ascii="Courier New" w:hAnsi="Courier New" w:hint="default"/>
      </w:rPr>
    </w:lvl>
    <w:lvl w:ilvl="5" w:tplc="D1EE5182">
      <w:start w:val="1"/>
      <w:numFmt w:val="bullet"/>
      <w:lvlText w:val=""/>
      <w:lvlJc w:val="left"/>
      <w:pPr>
        <w:ind w:left="4320" w:hanging="360"/>
      </w:pPr>
      <w:rPr>
        <w:rFonts w:ascii="Wingdings" w:hAnsi="Wingdings" w:hint="default"/>
      </w:rPr>
    </w:lvl>
    <w:lvl w:ilvl="6" w:tplc="698A495E">
      <w:start w:val="1"/>
      <w:numFmt w:val="bullet"/>
      <w:lvlText w:val=""/>
      <w:lvlJc w:val="left"/>
      <w:pPr>
        <w:ind w:left="5040" w:hanging="360"/>
      </w:pPr>
      <w:rPr>
        <w:rFonts w:ascii="Symbol" w:hAnsi="Symbol" w:hint="default"/>
      </w:rPr>
    </w:lvl>
    <w:lvl w:ilvl="7" w:tplc="1564F0EA">
      <w:start w:val="1"/>
      <w:numFmt w:val="bullet"/>
      <w:lvlText w:val="o"/>
      <w:lvlJc w:val="left"/>
      <w:pPr>
        <w:ind w:left="5760" w:hanging="360"/>
      </w:pPr>
      <w:rPr>
        <w:rFonts w:ascii="Courier New" w:hAnsi="Courier New" w:hint="default"/>
      </w:rPr>
    </w:lvl>
    <w:lvl w:ilvl="8" w:tplc="E5D6C2EC">
      <w:start w:val="1"/>
      <w:numFmt w:val="bullet"/>
      <w:lvlText w:val=""/>
      <w:lvlJc w:val="left"/>
      <w:pPr>
        <w:ind w:left="6480" w:hanging="360"/>
      </w:pPr>
      <w:rPr>
        <w:rFonts w:ascii="Wingdings" w:hAnsi="Wingdings" w:hint="default"/>
      </w:rPr>
    </w:lvl>
  </w:abstractNum>
  <w:abstractNum w:abstractNumId="7" w15:restartNumberingAfterBreak="0">
    <w:nsid w:val="427C4150"/>
    <w:multiLevelType w:val="hybridMultilevel"/>
    <w:tmpl w:val="B0C27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D71C99"/>
    <w:multiLevelType w:val="multilevel"/>
    <w:tmpl w:val="C54A1B34"/>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7617169"/>
    <w:multiLevelType w:val="hybridMultilevel"/>
    <w:tmpl w:val="4A0042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DC6D49"/>
    <w:multiLevelType w:val="hybridMultilevel"/>
    <w:tmpl w:val="8D6E15A4"/>
    <w:lvl w:ilvl="0" w:tplc="72BAE01E">
      <w:start w:val="1"/>
      <w:numFmt w:val="bullet"/>
      <w:lvlText w:val="·"/>
      <w:lvlJc w:val="left"/>
      <w:pPr>
        <w:ind w:left="720" w:hanging="360"/>
      </w:pPr>
      <w:rPr>
        <w:rFonts w:ascii="Symbol" w:hAnsi="Symbol" w:hint="default"/>
      </w:rPr>
    </w:lvl>
    <w:lvl w:ilvl="1" w:tplc="9E8CFF04">
      <w:start w:val="1"/>
      <w:numFmt w:val="bullet"/>
      <w:lvlText w:val="o"/>
      <w:lvlJc w:val="left"/>
      <w:pPr>
        <w:ind w:left="1440" w:hanging="360"/>
      </w:pPr>
      <w:rPr>
        <w:rFonts w:ascii="Symbol" w:hAnsi="Symbol" w:hint="default"/>
      </w:rPr>
    </w:lvl>
    <w:lvl w:ilvl="2" w:tplc="D4401522">
      <w:start w:val="1"/>
      <w:numFmt w:val="bullet"/>
      <w:lvlText w:val=""/>
      <w:lvlJc w:val="left"/>
      <w:pPr>
        <w:ind w:left="2160" w:hanging="360"/>
      </w:pPr>
      <w:rPr>
        <w:rFonts w:ascii="Wingdings" w:hAnsi="Wingdings" w:hint="default"/>
      </w:rPr>
    </w:lvl>
    <w:lvl w:ilvl="3" w:tplc="FA5C2860">
      <w:start w:val="1"/>
      <w:numFmt w:val="bullet"/>
      <w:lvlText w:val=""/>
      <w:lvlJc w:val="left"/>
      <w:pPr>
        <w:ind w:left="2880" w:hanging="360"/>
      </w:pPr>
      <w:rPr>
        <w:rFonts w:ascii="Symbol" w:hAnsi="Symbol" w:hint="default"/>
      </w:rPr>
    </w:lvl>
    <w:lvl w:ilvl="4" w:tplc="37948284">
      <w:start w:val="1"/>
      <w:numFmt w:val="bullet"/>
      <w:lvlText w:val="o"/>
      <w:lvlJc w:val="left"/>
      <w:pPr>
        <w:ind w:left="3600" w:hanging="360"/>
      </w:pPr>
      <w:rPr>
        <w:rFonts w:ascii="Courier New" w:hAnsi="Courier New" w:hint="default"/>
      </w:rPr>
    </w:lvl>
    <w:lvl w:ilvl="5" w:tplc="98708B68">
      <w:start w:val="1"/>
      <w:numFmt w:val="bullet"/>
      <w:lvlText w:val=""/>
      <w:lvlJc w:val="left"/>
      <w:pPr>
        <w:ind w:left="4320" w:hanging="360"/>
      </w:pPr>
      <w:rPr>
        <w:rFonts w:ascii="Wingdings" w:hAnsi="Wingdings" w:hint="default"/>
      </w:rPr>
    </w:lvl>
    <w:lvl w:ilvl="6" w:tplc="794CFD0E">
      <w:start w:val="1"/>
      <w:numFmt w:val="bullet"/>
      <w:lvlText w:val=""/>
      <w:lvlJc w:val="left"/>
      <w:pPr>
        <w:ind w:left="5040" w:hanging="360"/>
      </w:pPr>
      <w:rPr>
        <w:rFonts w:ascii="Symbol" w:hAnsi="Symbol" w:hint="default"/>
      </w:rPr>
    </w:lvl>
    <w:lvl w:ilvl="7" w:tplc="977E5D34">
      <w:start w:val="1"/>
      <w:numFmt w:val="bullet"/>
      <w:lvlText w:val="o"/>
      <w:lvlJc w:val="left"/>
      <w:pPr>
        <w:ind w:left="5760" w:hanging="360"/>
      </w:pPr>
      <w:rPr>
        <w:rFonts w:ascii="Courier New" w:hAnsi="Courier New" w:hint="default"/>
      </w:rPr>
    </w:lvl>
    <w:lvl w:ilvl="8" w:tplc="07B2B4FE">
      <w:start w:val="1"/>
      <w:numFmt w:val="bullet"/>
      <w:lvlText w:val=""/>
      <w:lvlJc w:val="left"/>
      <w:pPr>
        <w:ind w:left="6480" w:hanging="360"/>
      </w:pPr>
      <w:rPr>
        <w:rFonts w:ascii="Wingdings" w:hAnsi="Wingdings" w:hint="default"/>
      </w:rPr>
    </w:lvl>
  </w:abstractNum>
  <w:abstractNum w:abstractNumId="14"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D1F49E4"/>
    <w:multiLevelType w:val="multilevel"/>
    <w:tmpl w:val="B5E83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C71268"/>
    <w:multiLevelType w:val="hybridMultilevel"/>
    <w:tmpl w:val="8C88C39C"/>
    <w:lvl w:ilvl="0" w:tplc="08130001">
      <w:start w:val="1"/>
      <w:numFmt w:val="bullet"/>
      <w:lvlText w:val=""/>
      <w:lvlJc w:val="left"/>
      <w:pPr>
        <w:ind w:left="786" w:hanging="360"/>
      </w:pPr>
      <w:rPr>
        <w:rFonts w:ascii="Symbol" w:hAnsi="Symbol" w:cs="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cs="Wingdings" w:hint="default"/>
      </w:rPr>
    </w:lvl>
    <w:lvl w:ilvl="3" w:tplc="08130001" w:tentative="1">
      <w:start w:val="1"/>
      <w:numFmt w:val="bullet"/>
      <w:lvlText w:val=""/>
      <w:lvlJc w:val="left"/>
      <w:pPr>
        <w:ind w:left="2946" w:hanging="360"/>
      </w:pPr>
      <w:rPr>
        <w:rFonts w:ascii="Symbol" w:hAnsi="Symbol" w:cs="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cs="Wingdings" w:hint="default"/>
      </w:rPr>
    </w:lvl>
    <w:lvl w:ilvl="6" w:tplc="08130001" w:tentative="1">
      <w:start w:val="1"/>
      <w:numFmt w:val="bullet"/>
      <w:lvlText w:val=""/>
      <w:lvlJc w:val="left"/>
      <w:pPr>
        <w:ind w:left="5106" w:hanging="360"/>
      </w:pPr>
      <w:rPr>
        <w:rFonts w:ascii="Symbol" w:hAnsi="Symbol" w:cs="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cs="Wingdings" w:hint="default"/>
      </w:rPr>
    </w:lvl>
  </w:abstractNum>
  <w:abstractNum w:abstractNumId="17" w15:restartNumberingAfterBreak="0">
    <w:nsid w:val="69E30423"/>
    <w:multiLevelType w:val="hybridMultilevel"/>
    <w:tmpl w:val="DD780824"/>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616749F"/>
    <w:multiLevelType w:val="multilevel"/>
    <w:tmpl w:val="B5E83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AB9610E"/>
    <w:multiLevelType w:val="multilevel"/>
    <w:tmpl w:val="5616E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FE4722"/>
    <w:multiLevelType w:val="hybridMultilevel"/>
    <w:tmpl w:val="34A6549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D200429"/>
    <w:multiLevelType w:val="multilevel"/>
    <w:tmpl w:val="B5E83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0"/>
  </w:num>
  <w:num w:numId="3">
    <w:abstractNumId w:val="10"/>
  </w:num>
  <w:num w:numId="4">
    <w:abstractNumId w:val="14"/>
  </w:num>
  <w:num w:numId="5">
    <w:abstractNumId w:val="8"/>
  </w:num>
  <w:num w:numId="6">
    <w:abstractNumId w:val="2"/>
  </w:num>
  <w:num w:numId="7">
    <w:abstractNumId w:val="11"/>
  </w:num>
  <w:num w:numId="8">
    <w:abstractNumId w:val="9"/>
  </w:num>
  <w:num w:numId="9">
    <w:abstractNumId w:val="6"/>
  </w:num>
  <w:num w:numId="10">
    <w:abstractNumId w:val="1"/>
  </w:num>
  <w:num w:numId="11">
    <w:abstractNumId w:val="12"/>
  </w:num>
  <w:num w:numId="12">
    <w:abstractNumId w:val="19"/>
  </w:num>
  <w:num w:numId="13">
    <w:abstractNumId w:val="15"/>
  </w:num>
  <w:num w:numId="14">
    <w:abstractNumId w:val="18"/>
  </w:num>
  <w:num w:numId="15">
    <w:abstractNumId w:val="21"/>
  </w:num>
  <w:num w:numId="16">
    <w:abstractNumId w:val="4"/>
  </w:num>
  <w:num w:numId="17">
    <w:abstractNumId w:val="17"/>
  </w:num>
  <w:num w:numId="18">
    <w:abstractNumId w:val="20"/>
  </w:num>
  <w:num w:numId="19">
    <w:abstractNumId w:val="5"/>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82683"/>
    <w:rsid w:val="000A4EAA"/>
    <w:rsid w:val="000A5B52"/>
    <w:rsid w:val="000F2B23"/>
    <w:rsid w:val="001112DA"/>
    <w:rsid w:val="00142EF3"/>
    <w:rsid w:val="00177F94"/>
    <w:rsid w:val="00193E2C"/>
    <w:rsid w:val="001B562A"/>
    <w:rsid w:val="001B5CA0"/>
    <w:rsid w:val="001D3208"/>
    <w:rsid w:val="002014A1"/>
    <w:rsid w:val="002220C1"/>
    <w:rsid w:val="00243013"/>
    <w:rsid w:val="00267A1D"/>
    <w:rsid w:val="00283CC9"/>
    <w:rsid w:val="002E5FB2"/>
    <w:rsid w:val="003600A1"/>
    <w:rsid w:val="00363F94"/>
    <w:rsid w:val="003E39D4"/>
    <w:rsid w:val="004158CC"/>
    <w:rsid w:val="004457E9"/>
    <w:rsid w:val="00484DA1"/>
    <w:rsid w:val="004A7FB3"/>
    <w:rsid w:val="004B4FB6"/>
    <w:rsid w:val="004D0930"/>
    <w:rsid w:val="00516948"/>
    <w:rsid w:val="0051761D"/>
    <w:rsid w:val="005239E2"/>
    <w:rsid w:val="005248CD"/>
    <w:rsid w:val="005329C8"/>
    <w:rsid w:val="00542BB4"/>
    <w:rsid w:val="0056721D"/>
    <w:rsid w:val="00576050"/>
    <w:rsid w:val="005A7384"/>
    <w:rsid w:val="005B20B3"/>
    <w:rsid w:val="005C35C4"/>
    <w:rsid w:val="005F5849"/>
    <w:rsid w:val="006045A2"/>
    <w:rsid w:val="00610938"/>
    <w:rsid w:val="006333C9"/>
    <w:rsid w:val="0063713C"/>
    <w:rsid w:val="006645E9"/>
    <w:rsid w:val="006A3FBF"/>
    <w:rsid w:val="006B2253"/>
    <w:rsid w:val="00754882"/>
    <w:rsid w:val="00773D48"/>
    <w:rsid w:val="00782E4A"/>
    <w:rsid w:val="007A4261"/>
    <w:rsid w:val="007B4997"/>
    <w:rsid w:val="007E5538"/>
    <w:rsid w:val="007F200D"/>
    <w:rsid w:val="0081128F"/>
    <w:rsid w:val="00821C91"/>
    <w:rsid w:val="00831837"/>
    <w:rsid w:val="008354EC"/>
    <w:rsid w:val="00875B72"/>
    <w:rsid w:val="008B2904"/>
    <w:rsid w:val="00934FDE"/>
    <w:rsid w:val="00940AD4"/>
    <w:rsid w:val="009A0095"/>
    <w:rsid w:val="009A2E49"/>
    <w:rsid w:val="009C1DB9"/>
    <w:rsid w:val="009E409A"/>
    <w:rsid w:val="00A249E5"/>
    <w:rsid w:val="00A360E5"/>
    <w:rsid w:val="00A763BF"/>
    <w:rsid w:val="00AB0BBE"/>
    <w:rsid w:val="00AC3D3F"/>
    <w:rsid w:val="00B22848"/>
    <w:rsid w:val="00B77A6B"/>
    <w:rsid w:val="00B970A9"/>
    <w:rsid w:val="00BA0CD0"/>
    <w:rsid w:val="00C11205"/>
    <w:rsid w:val="00C13B01"/>
    <w:rsid w:val="00C4303F"/>
    <w:rsid w:val="00C623B8"/>
    <w:rsid w:val="00CB5BCB"/>
    <w:rsid w:val="00D33B4B"/>
    <w:rsid w:val="00D440EF"/>
    <w:rsid w:val="00D662E9"/>
    <w:rsid w:val="00DA78A2"/>
    <w:rsid w:val="00E5675C"/>
    <w:rsid w:val="00E80E97"/>
    <w:rsid w:val="00EB275B"/>
    <w:rsid w:val="00EE45EC"/>
    <w:rsid w:val="00F244FD"/>
    <w:rsid w:val="00F3164B"/>
    <w:rsid w:val="00F321F1"/>
    <w:rsid w:val="00F51E49"/>
    <w:rsid w:val="00F613AE"/>
    <w:rsid w:val="00F91E3F"/>
    <w:rsid w:val="00FB415B"/>
    <w:rsid w:val="00FF2A85"/>
    <w:rsid w:val="12590E0E"/>
    <w:rsid w:val="131C5C97"/>
    <w:rsid w:val="19D52375"/>
    <w:rsid w:val="1B0AF7C3"/>
    <w:rsid w:val="1FC597C0"/>
    <w:rsid w:val="204AD54B"/>
    <w:rsid w:val="222345A8"/>
    <w:rsid w:val="2DB838BB"/>
    <w:rsid w:val="2FF36D60"/>
    <w:rsid w:val="4D2910BB"/>
    <w:rsid w:val="5DBB31AE"/>
    <w:rsid w:val="5EA78044"/>
    <w:rsid w:val="65EDF1FF"/>
    <w:rsid w:val="677DB1A6"/>
    <w:rsid w:val="6C0A4E5E"/>
    <w:rsid w:val="77772A5A"/>
    <w:rsid w:val="786B768C"/>
    <w:rsid w:val="7AEA4153"/>
    <w:rsid w:val="7EAB8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F930"/>
  <w15:docId w15:val="{BA05FA77-E992-47C2-8D95-6210B111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E97"/>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qFormat/>
    <w:pPr>
      <w:keepNext/>
      <w:keepLines/>
      <w:spacing w:before="40" w:after="0"/>
      <w:outlineLvl w:val="1"/>
    </w:pPr>
    <w:rPr>
      <w:rFonts w:eastAsia="Times New Roman"/>
      <w:b/>
      <w:color w:val="000000"/>
      <w:sz w:val="28"/>
      <w:szCs w:val="26"/>
    </w:rPr>
  </w:style>
  <w:style w:type="paragraph" w:styleId="Kop3">
    <w:name w:val="heading 3"/>
    <w:basedOn w:val="Standaard"/>
    <w:next w:val="Standaard"/>
    <w:uiPriority w:val="9"/>
    <w:unhideWhenUsed/>
    <w:qFormat/>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qFormat/>
    <w:pPr>
      <w:keepNext/>
      <w:keepLines/>
      <w:spacing w:before="40" w:after="0"/>
      <w:outlineLvl w:val="3"/>
    </w:pPr>
    <w:rPr>
      <w:rFonts w:eastAsia="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Kop1Char">
    <w:name w:val="Kop 1 Char"/>
    <w:basedOn w:val="Standaardalinea-lettertype"/>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uiPriority w:val="34"/>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customStyle="1" w:styleId="normaltextrun">
    <w:name w:val="normaltextrun"/>
    <w:basedOn w:val="Standaardalinea-lettertype"/>
    <w:rsid w:val="007F200D"/>
  </w:style>
  <w:style w:type="character" w:customStyle="1" w:styleId="eop">
    <w:name w:val="eop"/>
    <w:basedOn w:val="Standaardalinea-lettertype"/>
    <w:rsid w:val="007F200D"/>
  </w:style>
  <w:style w:type="character" w:customStyle="1" w:styleId="spellingerror">
    <w:name w:val="spellingerror"/>
    <w:basedOn w:val="Standaardalinea-lettertype"/>
    <w:rsid w:val="009A0095"/>
  </w:style>
  <w:style w:type="paragraph" w:styleId="Ballontekst">
    <w:name w:val="Balloon Text"/>
    <w:basedOn w:val="Standaard"/>
    <w:link w:val="BallontekstChar"/>
    <w:uiPriority w:val="99"/>
    <w:semiHidden/>
    <w:unhideWhenUsed/>
    <w:rsid w:val="00E567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6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4279">
      <w:bodyDiv w:val="1"/>
      <w:marLeft w:val="0"/>
      <w:marRight w:val="0"/>
      <w:marTop w:val="0"/>
      <w:marBottom w:val="0"/>
      <w:divBdr>
        <w:top w:val="none" w:sz="0" w:space="0" w:color="auto"/>
        <w:left w:val="none" w:sz="0" w:space="0" w:color="auto"/>
        <w:bottom w:val="none" w:sz="0" w:space="0" w:color="auto"/>
        <w:right w:val="none" w:sz="0" w:space="0" w:color="auto"/>
      </w:divBdr>
    </w:div>
    <w:div w:id="1255241186">
      <w:bodyDiv w:val="1"/>
      <w:marLeft w:val="0"/>
      <w:marRight w:val="0"/>
      <w:marTop w:val="0"/>
      <w:marBottom w:val="0"/>
      <w:divBdr>
        <w:top w:val="none" w:sz="0" w:space="0" w:color="auto"/>
        <w:left w:val="none" w:sz="0" w:space="0" w:color="auto"/>
        <w:bottom w:val="none" w:sz="0" w:space="0" w:color="auto"/>
        <w:right w:val="none" w:sz="0" w:space="0" w:color="auto"/>
      </w:divBdr>
      <w:divsChild>
        <w:div w:id="2132092181">
          <w:marLeft w:val="0"/>
          <w:marRight w:val="0"/>
          <w:marTop w:val="0"/>
          <w:marBottom w:val="0"/>
          <w:divBdr>
            <w:top w:val="none" w:sz="0" w:space="0" w:color="auto"/>
            <w:left w:val="none" w:sz="0" w:space="0" w:color="auto"/>
            <w:bottom w:val="none" w:sz="0" w:space="0" w:color="auto"/>
            <w:right w:val="none" w:sz="0" w:space="0" w:color="auto"/>
          </w:divBdr>
          <w:divsChild>
            <w:div w:id="1120950989">
              <w:marLeft w:val="0"/>
              <w:marRight w:val="0"/>
              <w:marTop w:val="0"/>
              <w:marBottom w:val="0"/>
              <w:divBdr>
                <w:top w:val="none" w:sz="0" w:space="0" w:color="auto"/>
                <w:left w:val="none" w:sz="0" w:space="0" w:color="auto"/>
                <w:bottom w:val="none" w:sz="0" w:space="0" w:color="auto"/>
                <w:right w:val="none" w:sz="0" w:space="0" w:color="auto"/>
              </w:divBdr>
            </w:div>
          </w:divsChild>
        </w:div>
        <w:div w:id="1060858841">
          <w:marLeft w:val="0"/>
          <w:marRight w:val="0"/>
          <w:marTop w:val="0"/>
          <w:marBottom w:val="0"/>
          <w:divBdr>
            <w:top w:val="none" w:sz="0" w:space="0" w:color="auto"/>
            <w:left w:val="none" w:sz="0" w:space="0" w:color="auto"/>
            <w:bottom w:val="none" w:sz="0" w:space="0" w:color="auto"/>
            <w:right w:val="none" w:sz="0" w:space="0" w:color="auto"/>
          </w:divBdr>
          <w:divsChild>
            <w:div w:id="728310655">
              <w:marLeft w:val="0"/>
              <w:marRight w:val="0"/>
              <w:marTop w:val="0"/>
              <w:marBottom w:val="0"/>
              <w:divBdr>
                <w:top w:val="none" w:sz="0" w:space="0" w:color="auto"/>
                <w:left w:val="none" w:sz="0" w:space="0" w:color="auto"/>
                <w:bottom w:val="none" w:sz="0" w:space="0" w:color="auto"/>
                <w:right w:val="none" w:sz="0" w:space="0" w:color="auto"/>
              </w:divBdr>
            </w:div>
          </w:divsChild>
        </w:div>
        <w:div w:id="467287566">
          <w:marLeft w:val="0"/>
          <w:marRight w:val="0"/>
          <w:marTop w:val="0"/>
          <w:marBottom w:val="0"/>
          <w:divBdr>
            <w:top w:val="none" w:sz="0" w:space="0" w:color="auto"/>
            <w:left w:val="none" w:sz="0" w:space="0" w:color="auto"/>
            <w:bottom w:val="none" w:sz="0" w:space="0" w:color="auto"/>
            <w:right w:val="none" w:sz="0" w:space="0" w:color="auto"/>
          </w:divBdr>
          <w:divsChild>
            <w:div w:id="2096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ure@kortrijk.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BACAB02AB5F48A83FE5FF9789BC4E" ma:contentTypeVersion="9" ma:contentTypeDescription="Een nieuw document maken." ma:contentTypeScope="" ma:versionID="32a1570d2a71e057c72c15124378fd11">
  <xsd:schema xmlns:xsd="http://www.w3.org/2001/XMLSchema" xmlns:xs="http://www.w3.org/2001/XMLSchema" xmlns:p="http://schemas.microsoft.com/office/2006/metadata/properties" xmlns:ns3="df1eab5e-4304-44d8-af66-a8a5184270a2" xmlns:ns4="45750b1f-8276-4570-99ac-37f2b5e4101c" targetNamespace="http://schemas.microsoft.com/office/2006/metadata/properties" ma:root="true" ma:fieldsID="ec15e24fb92d02359be58489c00406d1" ns3:_="" ns4:_="">
    <xsd:import namespace="df1eab5e-4304-44d8-af66-a8a5184270a2"/>
    <xsd:import namespace="45750b1f-8276-4570-99ac-37f2b5e41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eab5e-4304-44d8-af66-a8a518427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0b1f-8276-4570-99ac-37f2b5e410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4A7D5-5A67-4FB2-B81D-667D14ACF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eab5e-4304-44d8-af66-a8a5184270a2"/>
    <ds:schemaRef ds:uri="45750b1f-8276-4570-99ac-37f2b5e41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59D16-BE35-462C-BF5D-468C531B3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1eab5e-4304-44d8-af66-a8a5184270a2"/>
    <ds:schemaRef ds:uri="http://purl.org/dc/elements/1.1/"/>
    <ds:schemaRef ds:uri="http://schemas.microsoft.com/office/2006/metadata/properties"/>
    <ds:schemaRef ds:uri="45750b1f-8276-4570-99ac-37f2b5e4101c"/>
    <ds:schemaRef ds:uri="http://www.w3.org/XML/1998/namespace"/>
    <ds:schemaRef ds:uri="http://purl.org/dc/dcmitype/"/>
  </ds:schemaRefs>
</ds:datastoreItem>
</file>

<file path=customXml/itemProps3.xml><?xml version="1.0" encoding="utf-8"?>
<ds:datastoreItem xmlns:ds="http://schemas.openxmlformats.org/officeDocument/2006/customXml" ds:itemID="{AE0F488E-5D51-4FD9-A58D-6BB654644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8476</Characters>
  <Application>Microsoft Office Word</Application>
  <DocSecurity>0</DocSecurity>
  <Lines>70</Lines>
  <Paragraphs>19</Paragraphs>
  <ScaleCrop>false</ScaleCrop>
  <Company/>
  <LinksUpToDate>false</LinksUpToDate>
  <CharactersWithSpaces>9997</CharactersWithSpaces>
  <SharedDoc>false</SharedDoc>
  <HLinks>
    <vt:vector size="6" baseType="variant">
      <vt:variant>
        <vt:i4>4849781</vt:i4>
      </vt:variant>
      <vt:variant>
        <vt:i4>0</vt:i4>
      </vt:variant>
      <vt:variant>
        <vt:i4>0</vt:i4>
      </vt:variant>
      <vt:variant>
        <vt:i4>5</vt:i4>
      </vt:variant>
      <vt:variant>
        <vt:lpwstr>mailto:vacature@kortrijk.be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dc:description/>
  <cp:lastModifiedBy>Charlotte Goddeeris</cp:lastModifiedBy>
  <cp:revision>3</cp:revision>
  <dcterms:created xsi:type="dcterms:W3CDTF">2020-09-15T12:54:00Z</dcterms:created>
  <dcterms:modified xsi:type="dcterms:W3CDTF">2020-09-16T07:27:00Z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0x010100B28BACAB02AB5F48A83FE5FF9789BC4E</vt:lpwstr>
  </property>
  <property fmtid="{D5CDD505-2E9C-101B-9397-08002B2CF9AE}" pid="3" name="Functieprofiel">
    <vt:lpwstr>70;#bibliotheekmedewerker|dba46251-0caa-46df-86e0-89e44081dc5f</vt:lpwstr>
  </property>
  <property fmtid="{D5CDD505-2E9C-101B-9397-08002B2CF9AE}" pid="4" name="Schaal">
    <vt:lpwstr>23;#C1-C3|15c51aaf-6a6b-4325-943c-975ba88007a4</vt:lpwstr>
  </property>
  <property fmtid="{D5CDD505-2E9C-101B-9397-08002B2CF9AE}" pid="5" name="Functiefamilie">
    <vt:lpwstr/>
  </property>
  <property fmtid="{D5CDD505-2E9C-101B-9397-08002B2CF9AE}" pid="6" name="Generieke Functie">
    <vt:lpwstr/>
  </property>
  <property fmtid="{D5CDD505-2E9C-101B-9397-08002B2CF9AE}" pid="7" name="Organisatie">
    <vt:lpwstr>10;#Stad Kortrijk|dd8ca273-6f8d-4b7e-934e-100f3839aa92</vt:lpwstr>
  </property>
  <property fmtid="{D5CDD505-2E9C-101B-9397-08002B2CF9AE}" pid="8" name="Organogram">
    <vt:lpwstr>29;#Bibliotheek|c2622be9-cd86-4105-8192-fc5e78e4dc25</vt:lpwstr>
  </property>
</Properties>
</file>