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E76" w:rsidRPr="00A12E76" w:rsidRDefault="00A12E76" w:rsidP="00A12E76">
      <w:pPr>
        <w:keepNext/>
        <w:keepLines/>
        <w:spacing w:before="240" w:after="0"/>
        <w:outlineLvl w:val="0"/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</w:pPr>
      <w:r w:rsidRPr="00A12E76"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  <w:t>Functiebeschrijving</w:t>
      </w:r>
    </w:p>
    <w:p w:rsidR="00A12E76" w:rsidRPr="000022B9" w:rsidRDefault="00FF2596" w:rsidP="00E92375">
      <w:pPr>
        <w:keepNext/>
        <w:keepLines/>
        <w:spacing w:before="40" w:after="0"/>
        <w:outlineLvl w:val="1"/>
        <w:rPr>
          <w:rFonts w:ascii="Arial" w:eastAsiaTheme="majorEastAsia" w:hAnsi="Arial" w:cstheme="majorBidi"/>
          <w:b/>
          <w:sz w:val="40"/>
          <w:szCs w:val="26"/>
        </w:rPr>
      </w:pPr>
      <w:r>
        <w:rPr>
          <w:rFonts w:ascii="Arial" w:eastAsiaTheme="majorEastAsia" w:hAnsi="Arial" w:cstheme="majorBidi"/>
          <w:b/>
          <w:sz w:val="40"/>
          <w:szCs w:val="26"/>
        </w:rPr>
        <w:t>B</w:t>
      </w:r>
      <w:r w:rsidR="00887C03">
        <w:rPr>
          <w:rFonts w:ascii="Arial" w:eastAsiaTheme="majorEastAsia" w:hAnsi="Arial" w:cstheme="majorBidi"/>
          <w:b/>
          <w:sz w:val="40"/>
          <w:szCs w:val="26"/>
        </w:rPr>
        <w:t xml:space="preserve">eheerder </w:t>
      </w:r>
      <w:r w:rsidR="00F860E5">
        <w:rPr>
          <w:rFonts w:ascii="Arial" w:eastAsiaTheme="majorEastAsia" w:hAnsi="Arial" w:cstheme="majorBidi"/>
          <w:b/>
          <w:sz w:val="40"/>
          <w:szCs w:val="26"/>
        </w:rPr>
        <w:t>doortrekkersterrein</w:t>
      </w:r>
      <w:r w:rsidR="004B5CFE">
        <w:rPr>
          <w:rFonts w:ascii="Arial" w:eastAsiaTheme="majorEastAsia" w:hAnsi="Arial" w:cstheme="majorBidi"/>
          <w:b/>
          <w:sz w:val="40"/>
          <w:szCs w:val="26"/>
        </w:rPr>
        <w:t xml:space="preserve"> (halftijds)</w:t>
      </w:r>
      <w:r w:rsidR="003F17F5">
        <w:rPr>
          <w:rFonts w:ascii="Arial" w:eastAsiaTheme="majorEastAsia" w:hAnsi="Arial" w:cstheme="majorBidi"/>
          <w:b/>
          <w:sz w:val="40"/>
          <w:szCs w:val="26"/>
        </w:rPr>
        <w:br/>
      </w:r>
    </w:p>
    <w:p w:rsidR="00A12E76" w:rsidRPr="00A12E76" w:rsidRDefault="00A12E76" w:rsidP="00A12E76">
      <w:pPr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40" w:after="0"/>
        <w:outlineLvl w:val="2"/>
        <w:rPr>
          <w:rFonts w:ascii="Arial" w:eastAsiaTheme="majorEastAsia" w:hAnsi="Arial" w:cstheme="majorBidi"/>
          <w:b/>
          <w:sz w:val="28"/>
          <w:szCs w:val="24"/>
        </w:rPr>
      </w:pPr>
      <w:r w:rsidRPr="00A12E76">
        <w:rPr>
          <w:rFonts w:ascii="Arial" w:eastAsiaTheme="majorEastAsia" w:hAnsi="Arial" w:cstheme="majorBidi"/>
          <w:b/>
          <w:sz w:val="28"/>
          <w:szCs w:val="24"/>
        </w:rPr>
        <w:t>Functiegegevens</w:t>
      </w:r>
    </w:p>
    <w:p w:rsidR="00A12E76" w:rsidRPr="00A12E76" w:rsidRDefault="00A12E76" w:rsidP="00887C03">
      <w:pPr>
        <w:rPr>
          <w:rFonts w:ascii="Arial" w:hAnsi="Arial"/>
        </w:rPr>
      </w:pPr>
      <w:r w:rsidRPr="00A12E76">
        <w:rPr>
          <w:rFonts w:ascii="Arial" w:hAnsi="Arial"/>
          <w:i/>
        </w:rPr>
        <w:br/>
        <w:t>Functiebenaming:</w:t>
      </w:r>
      <w:r w:rsidR="00FF2596">
        <w:rPr>
          <w:rFonts w:ascii="Arial" w:hAnsi="Arial"/>
        </w:rPr>
        <w:t xml:space="preserve"> </w:t>
      </w:r>
      <w:r w:rsidR="00FF2596">
        <w:rPr>
          <w:rFonts w:ascii="Arial" w:hAnsi="Arial"/>
        </w:rPr>
        <w:tab/>
        <w:t>B</w:t>
      </w:r>
      <w:r w:rsidR="00887C03">
        <w:rPr>
          <w:rFonts w:ascii="Arial" w:hAnsi="Arial"/>
        </w:rPr>
        <w:t xml:space="preserve">eheerder </w:t>
      </w:r>
      <w:r w:rsidR="00F860E5">
        <w:rPr>
          <w:rFonts w:ascii="Arial" w:hAnsi="Arial"/>
        </w:rPr>
        <w:t>doortrekkersterrein</w:t>
      </w:r>
      <w:r w:rsidR="004B5CFE">
        <w:rPr>
          <w:rFonts w:ascii="Arial" w:hAnsi="Arial"/>
        </w:rPr>
        <w:t xml:space="preserve"> (halftijds)</w:t>
      </w:r>
      <w:bookmarkStart w:id="0" w:name="_GoBack"/>
      <w:bookmarkEnd w:id="0"/>
    </w:p>
    <w:p w:rsidR="00A12E76" w:rsidRPr="00A12E76" w:rsidRDefault="00A12E76" w:rsidP="00A12E76">
      <w:pPr>
        <w:rPr>
          <w:rFonts w:ascii="Arial" w:hAnsi="Arial"/>
        </w:rPr>
      </w:pPr>
      <w:r w:rsidRPr="00A12E76">
        <w:rPr>
          <w:rFonts w:ascii="Arial" w:hAnsi="Arial"/>
          <w:i/>
        </w:rPr>
        <w:t>Directie:</w:t>
      </w:r>
      <w:r w:rsidRPr="00A12E76">
        <w:rPr>
          <w:rFonts w:ascii="Arial" w:hAnsi="Arial"/>
        </w:rPr>
        <w:tab/>
      </w:r>
      <w:r w:rsidRPr="00A12E76">
        <w:rPr>
          <w:rFonts w:ascii="Arial" w:hAnsi="Arial"/>
        </w:rPr>
        <w:tab/>
      </w:r>
      <w:r w:rsidR="00FF2596">
        <w:rPr>
          <w:rFonts w:ascii="Arial" w:hAnsi="Arial"/>
        </w:rPr>
        <w:t>Bedrijfsvoering</w:t>
      </w:r>
    </w:p>
    <w:p w:rsidR="00A12E76" w:rsidRPr="00A12E76" w:rsidRDefault="00A12E76" w:rsidP="00A12E76">
      <w:pPr>
        <w:rPr>
          <w:rFonts w:ascii="Arial" w:hAnsi="Arial"/>
        </w:rPr>
      </w:pPr>
      <w:r w:rsidRPr="00A12E76">
        <w:rPr>
          <w:rFonts w:ascii="Arial" w:hAnsi="Arial"/>
          <w:i/>
        </w:rPr>
        <w:t>Team:</w:t>
      </w:r>
      <w:r w:rsidRPr="00A12E76">
        <w:rPr>
          <w:rFonts w:ascii="Arial" w:hAnsi="Arial"/>
          <w:i/>
        </w:rPr>
        <w:tab/>
      </w:r>
      <w:r w:rsidRPr="00A12E76">
        <w:rPr>
          <w:rFonts w:ascii="Arial" w:hAnsi="Arial"/>
          <w:i/>
        </w:rPr>
        <w:tab/>
      </w:r>
      <w:r w:rsidRPr="00A12E76">
        <w:rPr>
          <w:rFonts w:ascii="Arial" w:hAnsi="Arial"/>
          <w:i/>
        </w:rPr>
        <w:tab/>
      </w:r>
      <w:r w:rsidR="00FF2596">
        <w:rPr>
          <w:rFonts w:ascii="Arial" w:hAnsi="Arial"/>
        </w:rPr>
        <w:t>Gebouwen</w:t>
      </w:r>
    </w:p>
    <w:p w:rsidR="00A12E76" w:rsidRPr="00A12E76" w:rsidRDefault="00A12E76" w:rsidP="00A12E76">
      <w:pPr>
        <w:rPr>
          <w:rFonts w:ascii="Arial" w:hAnsi="Arial"/>
        </w:rPr>
      </w:pPr>
      <w:r w:rsidRPr="00A12E76">
        <w:rPr>
          <w:rFonts w:ascii="Arial" w:hAnsi="Arial"/>
          <w:i/>
        </w:rPr>
        <w:t>Loonschaal:</w:t>
      </w:r>
      <w:r w:rsidR="00281FDD">
        <w:rPr>
          <w:rFonts w:ascii="Arial" w:hAnsi="Arial"/>
        </w:rPr>
        <w:tab/>
      </w:r>
      <w:r w:rsidR="00281FDD">
        <w:rPr>
          <w:rFonts w:ascii="Arial" w:hAnsi="Arial"/>
        </w:rPr>
        <w:tab/>
        <w:t>C1-C</w:t>
      </w:r>
      <w:r w:rsidRPr="00A12E76">
        <w:rPr>
          <w:rFonts w:ascii="Arial" w:hAnsi="Arial"/>
        </w:rPr>
        <w:t>3</w:t>
      </w:r>
    </w:p>
    <w:p w:rsidR="00A12E76" w:rsidRPr="00A12E76" w:rsidRDefault="00A12E76" w:rsidP="00A12E76">
      <w:pPr>
        <w:rPr>
          <w:rFonts w:ascii="Arial" w:hAnsi="Arial"/>
        </w:rPr>
      </w:pPr>
      <w:r w:rsidRPr="00A12E76">
        <w:rPr>
          <w:rFonts w:ascii="Arial" w:hAnsi="Arial"/>
          <w:i/>
        </w:rPr>
        <w:t>Rapporteert aan:</w:t>
      </w:r>
      <w:r w:rsidRPr="00A12E76">
        <w:rPr>
          <w:rFonts w:ascii="Arial" w:hAnsi="Arial"/>
          <w:i/>
        </w:rPr>
        <w:tab/>
      </w:r>
      <w:r w:rsidR="00FF2596">
        <w:rPr>
          <w:rFonts w:ascii="Arial" w:hAnsi="Arial"/>
        </w:rPr>
        <w:t>Teamcoach Gebouwen</w:t>
      </w:r>
      <w:r w:rsidRPr="00A12E76">
        <w:rPr>
          <w:rFonts w:ascii="Arial" w:hAnsi="Arial"/>
        </w:rPr>
        <w:br/>
      </w:r>
    </w:p>
    <w:p w:rsidR="00A12E76" w:rsidRPr="00A12E76" w:rsidRDefault="00A12E76" w:rsidP="00A12E76">
      <w:pPr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40" w:after="0"/>
        <w:outlineLvl w:val="2"/>
        <w:rPr>
          <w:rFonts w:ascii="Arial" w:eastAsiaTheme="majorEastAsia" w:hAnsi="Arial" w:cstheme="majorBidi"/>
          <w:b/>
          <w:sz w:val="28"/>
          <w:szCs w:val="24"/>
        </w:rPr>
      </w:pPr>
      <w:r w:rsidRPr="00A12E76">
        <w:rPr>
          <w:rFonts w:ascii="Arial" w:eastAsiaTheme="majorEastAsia" w:hAnsi="Arial" w:cstheme="majorBidi"/>
          <w:b/>
          <w:sz w:val="28"/>
          <w:szCs w:val="24"/>
        </w:rPr>
        <w:t>Doel van de functie</w:t>
      </w:r>
    </w:p>
    <w:p w:rsidR="001761F0" w:rsidRDefault="001761F0" w:rsidP="00A12E76">
      <w:pPr>
        <w:jc w:val="both"/>
        <w:rPr>
          <w:rFonts w:ascii="Arial" w:hAnsi="Arial"/>
          <w:color w:val="2E74B5" w:themeColor="accent1" w:themeShade="BF"/>
        </w:rPr>
      </w:pPr>
    </w:p>
    <w:p w:rsidR="00DE0536" w:rsidRDefault="00FF2596" w:rsidP="00392E29">
      <w:pPr>
        <w:jc w:val="both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>Je staat in voor de opvolging en het dagelijks beheer van het terrein en dit in samenwerking met diverse diensten van de stad.</w:t>
      </w:r>
    </w:p>
    <w:p w:rsidR="00FF2596" w:rsidRDefault="00FF2596" w:rsidP="00392E29">
      <w:pPr>
        <w:jc w:val="both"/>
        <w:rPr>
          <w:rFonts w:ascii="Arial" w:hAnsi="Arial"/>
        </w:rPr>
      </w:pPr>
    </w:p>
    <w:p w:rsidR="00A12E76" w:rsidRPr="00A12E76" w:rsidRDefault="00A12E76" w:rsidP="00A12E76">
      <w:pPr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40" w:after="0"/>
        <w:outlineLvl w:val="2"/>
        <w:rPr>
          <w:rFonts w:ascii="Arial" w:eastAsiaTheme="majorEastAsia" w:hAnsi="Arial" w:cstheme="majorBidi"/>
          <w:b/>
          <w:sz w:val="28"/>
          <w:szCs w:val="24"/>
        </w:rPr>
      </w:pPr>
      <w:r w:rsidRPr="00A12E76">
        <w:rPr>
          <w:rFonts w:ascii="Arial" w:eastAsiaTheme="majorEastAsia" w:hAnsi="Arial" w:cstheme="majorBidi"/>
          <w:b/>
          <w:sz w:val="28"/>
          <w:szCs w:val="24"/>
        </w:rPr>
        <w:t>Verantwoordelijkheden</w:t>
      </w:r>
    </w:p>
    <w:p w:rsidR="007C4F89" w:rsidRPr="00FF2596" w:rsidRDefault="007C4F89" w:rsidP="00FF2596">
      <w:pPr>
        <w:spacing w:after="120" w:line="240" w:lineRule="auto"/>
        <w:rPr>
          <w:rFonts w:ascii="Arial" w:hAnsi="Arial" w:cs="Arial"/>
          <w:kern w:val="32"/>
          <w:szCs w:val="18"/>
        </w:rPr>
      </w:pPr>
    </w:p>
    <w:p w:rsidR="00466208" w:rsidRDefault="009C685C" w:rsidP="007C4F89">
      <w:pPr>
        <w:pStyle w:val="Lijstalinea"/>
        <w:numPr>
          <w:ilvl w:val="0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 xml:space="preserve">Je houdt toezicht op de naleving van het huishoudelijk </w:t>
      </w:r>
      <w:r w:rsidR="00887C03">
        <w:rPr>
          <w:rFonts w:ascii="Arial" w:hAnsi="Arial" w:cs="Arial"/>
          <w:kern w:val="32"/>
          <w:szCs w:val="18"/>
        </w:rPr>
        <w:t>reglement en andere regelgeving.</w:t>
      </w:r>
    </w:p>
    <w:p w:rsidR="00887C03" w:rsidRDefault="00887C03" w:rsidP="007C4F89">
      <w:pPr>
        <w:pStyle w:val="Lijstalinea"/>
        <w:numPr>
          <w:ilvl w:val="0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>Je volgt bij de handhaving consequent de procedures op. Doe dat planmatig en behoud het overzicht.</w:t>
      </w:r>
    </w:p>
    <w:p w:rsidR="009C685C" w:rsidRDefault="009C685C" w:rsidP="007C4F89">
      <w:pPr>
        <w:pStyle w:val="Lijstalinea"/>
        <w:numPr>
          <w:ilvl w:val="0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>Je maakt met de diverse stadsdiensten afspraken in verband met het onderhoud van het terrein o.a. herstellingen en vervangingen van het sanitair, onderhoud perken en planten, huisvuilophaling, …</w:t>
      </w:r>
    </w:p>
    <w:p w:rsidR="009C685C" w:rsidRDefault="009C685C" w:rsidP="007C4F89">
      <w:pPr>
        <w:pStyle w:val="Lijstalinea"/>
        <w:numPr>
          <w:ilvl w:val="0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 xml:space="preserve">Je staat in voor de algemene administratie : </w:t>
      </w:r>
    </w:p>
    <w:p w:rsidR="000270B6" w:rsidRDefault="000270B6" w:rsidP="009C685C">
      <w:pPr>
        <w:pStyle w:val="Lijstalinea"/>
        <w:numPr>
          <w:ilvl w:val="1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>Telefonische intake</w:t>
      </w:r>
    </w:p>
    <w:p w:rsidR="009C685C" w:rsidRDefault="000270B6" w:rsidP="009C685C">
      <w:pPr>
        <w:pStyle w:val="Lijstalinea"/>
        <w:numPr>
          <w:ilvl w:val="1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 xml:space="preserve">Registratie : </w:t>
      </w:r>
      <w:r w:rsidR="009C685C">
        <w:rPr>
          <w:rFonts w:ascii="Arial" w:hAnsi="Arial" w:cs="Arial"/>
          <w:kern w:val="32"/>
          <w:szCs w:val="18"/>
        </w:rPr>
        <w:t>wie blijft er, voor hoe lang</w:t>
      </w:r>
    </w:p>
    <w:p w:rsidR="000270B6" w:rsidRDefault="000270B6" w:rsidP="009C685C">
      <w:pPr>
        <w:pStyle w:val="Lijstalinea"/>
        <w:numPr>
          <w:ilvl w:val="1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 xml:space="preserve">Bijhouden van statistieken </w:t>
      </w:r>
    </w:p>
    <w:p w:rsidR="009C685C" w:rsidRDefault="000270B6" w:rsidP="000270B6">
      <w:pPr>
        <w:pStyle w:val="Lijstalinea"/>
        <w:numPr>
          <w:ilvl w:val="1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>Correcte fi</w:t>
      </w:r>
      <w:r w:rsidR="009C685C">
        <w:rPr>
          <w:rFonts w:ascii="Arial" w:hAnsi="Arial" w:cs="Arial"/>
          <w:kern w:val="32"/>
          <w:szCs w:val="18"/>
        </w:rPr>
        <w:t>nanc</w:t>
      </w:r>
      <w:r w:rsidR="00D20506">
        <w:rPr>
          <w:rFonts w:ascii="Arial" w:hAnsi="Arial" w:cs="Arial"/>
          <w:kern w:val="32"/>
          <w:szCs w:val="18"/>
        </w:rPr>
        <w:t xml:space="preserve">iële afhandeling (cash) </w:t>
      </w:r>
      <w:r>
        <w:rPr>
          <w:rFonts w:ascii="Arial" w:hAnsi="Arial" w:cs="Arial"/>
          <w:kern w:val="32"/>
          <w:szCs w:val="18"/>
        </w:rPr>
        <w:t xml:space="preserve">: </w:t>
      </w:r>
      <w:r w:rsidR="00D20506">
        <w:rPr>
          <w:rFonts w:ascii="Arial" w:hAnsi="Arial" w:cs="Arial"/>
          <w:kern w:val="32"/>
          <w:szCs w:val="18"/>
        </w:rPr>
        <w:t xml:space="preserve">betaling borgsom, </w:t>
      </w:r>
      <w:r>
        <w:rPr>
          <w:rFonts w:ascii="Arial" w:hAnsi="Arial" w:cs="Arial"/>
          <w:kern w:val="32"/>
          <w:szCs w:val="18"/>
        </w:rPr>
        <w:t>verblijf en energieverbruik</w:t>
      </w:r>
      <w:r w:rsidR="00D20506">
        <w:rPr>
          <w:rFonts w:ascii="Arial" w:hAnsi="Arial" w:cs="Arial"/>
          <w:kern w:val="32"/>
          <w:szCs w:val="18"/>
        </w:rPr>
        <w:t xml:space="preserve"> </w:t>
      </w:r>
      <w:r w:rsidR="00D20506">
        <w:rPr>
          <w:rFonts w:ascii="Arial" w:hAnsi="Arial" w:cs="Arial"/>
          <w:kern w:val="32"/>
          <w:szCs w:val="18"/>
        </w:rPr>
        <w:br/>
      </w:r>
    </w:p>
    <w:p w:rsidR="000270B6" w:rsidRDefault="000270B6" w:rsidP="000270B6">
      <w:pPr>
        <w:pStyle w:val="Lijstalinea"/>
        <w:numPr>
          <w:ilvl w:val="0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>Je plant overlegmomenten in met de diverse stadsdiensten (o.a. Team Beheer Openbaar Domein, Team Welzijn, Team Gebiedswerking</w:t>
      </w:r>
      <w:r w:rsidR="00D20506">
        <w:rPr>
          <w:rFonts w:ascii="Arial" w:hAnsi="Arial" w:cs="Arial"/>
          <w:kern w:val="32"/>
          <w:szCs w:val="18"/>
        </w:rPr>
        <w:t>, Team Gebouwen, politie, integratiedienst</w:t>
      </w:r>
      <w:r>
        <w:rPr>
          <w:rFonts w:ascii="Arial" w:hAnsi="Arial" w:cs="Arial"/>
          <w:kern w:val="32"/>
          <w:szCs w:val="18"/>
        </w:rPr>
        <w:t>…)</w:t>
      </w:r>
      <w:r w:rsidR="00D20506">
        <w:rPr>
          <w:rFonts w:ascii="Arial" w:hAnsi="Arial" w:cs="Arial"/>
          <w:kern w:val="32"/>
          <w:szCs w:val="18"/>
        </w:rPr>
        <w:t xml:space="preserve"> </w:t>
      </w:r>
      <w:r>
        <w:rPr>
          <w:rFonts w:ascii="Arial" w:hAnsi="Arial" w:cs="Arial"/>
          <w:kern w:val="32"/>
          <w:szCs w:val="18"/>
        </w:rPr>
        <w:t xml:space="preserve">met de </w:t>
      </w:r>
      <w:r w:rsidR="00335F50">
        <w:rPr>
          <w:rFonts w:ascii="Arial" w:hAnsi="Arial" w:cs="Arial"/>
          <w:kern w:val="32"/>
          <w:szCs w:val="18"/>
        </w:rPr>
        <w:t>bewoners, met de buurtbewoners en wisselt ervaringen uit met andere gemeenten</w:t>
      </w:r>
    </w:p>
    <w:p w:rsidR="00335F50" w:rsidRPr="00335F50" w:rsidRDefault="00335F50" w:rsidP="00335F50">
      <w:pPr>
        <w:pStyle w:val="Lijstalinea"/>
        <w:numPr>
          <w:ilvl w:val="0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>Je registreert consequent en overzichtelijk de klachten en opmerkingen van zowel, bewoners, buurtbewoners en de diverse stadsdiensten</w:t>
      </w:r>
    </w:p>
    <w:p w:rsidR="00887C03" w:rsidRDefault="00887C03" w:rsidP="000270B6">
      <w:pPr>
        <w:pStyle w:val="Lijstalinea"/>
        <w:numPr>
          <w:ilvl w:val="0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>Je geeft ruimte aan haalbare oplossingen waar iedereen beter van wordt. Met geven en nemen en een vleugje creativiteit raak je meestal erg ver.</w:t>
      </w:r>
    </w:p>
    <w:p w:rsidR="000270B6" w:rsidRDefault="00887C03" w:rsidP="000270B6">
      <w:pPr>
        <w:pStyle w:val="Lijstalinea"/>
        <w:numPr>
          <w:ilvl w:val="0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>Je blijft redelijk in je optreden tegen jarenlange gedoogde situaties. Je communiceert met de bewoners en overweegt overgangsmaatregelen.</w:t>
      </w:r>
    </w:p>
    <w:p w:rsidR="008C643F" w:rsidRDefault="00D20506" w:rsidP="000270B6">
      <w:pPr>
        <w:pStyle w:val="Lijstalinea"/>
        <w:numPr>
          <w:ilvl w:val="0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lastRenderedPageBreak/>
        <w:t xml:space="preserve">Je bent </w:t>
      </w:r>
      <w:r w:rsidR="006F54F9">
        <w:rPr>
          <w:rFonts w:ascii="Arial" w:hAnsi="Arial" w:cs="Arial"/>
          <w:kern w:val="32"/>
          <w:szCs w:val="18"/>
        </w:rPr>
        <w:t>bij aankomst</w:t>
      </w:r>
      <w:r w:rsidR="00335F50">
        <w:rPr>
          <w:rFonts w:ascii="Arial" w:hAnsi="Arial" w:cs="Arial"/>
          <w:kern w:val="32"/>
          <w:szCs w:val="18"/>
        </w:rPr>
        <w:t xml:space="preserve">/vertrek van bewoners </w:t>
      </w:r>
      <w:r w:rsidR="006F54F9">
        <w:rPr>
          <w:rFonts w:ascii="Arial" w:hAnsi="Arial" w:cs="Arial"/>
          <w:kern w:val="32"/>
          <w:szCs w:val="18"/>
        </w:rPr>
        <w:t xml:space="preserve">en </w:t>
      </w:r>
      <w:r>
        <w:rPr>
          <w:rFonts w:ascii="Arial" w:hAnsi="Arial" w:cs="Arial"/>
          <w:kern w:val="32"/>
          <w:szCs w:val="18"/>
        </w:rPr>
        <w:t>o</w:t>
      </w:r>
      <w:r w:rsidR="006F54F9">
        <w:rPr>
          <w:rFonts w:ascii="Arial" w:hAnsi="Arial" w:cs="Arial"/>
          <w:kern w:val="32"/>
          <w:szCs w:val="18"/>
        </w:rPr>
        <w:t>p vaste tijdstippen aanwezig</w:t>
      </w:r>
      <w:r w:rsidR="008C643F">
        <w:rPr>
          <w:rFonts w:ascii="Arial" w:hAnsi="Arial" w:cs="Arial"/>
          <w:kern w:val="32"/>
          <w:szCs w:val="18"/>
        </w:rPr>
        <w:t xml:space="preserve"> </w:t>
      </w:r>
      <w:r w:rsidR="00335F50">
        <w:rPr>
          <w:rFonts w:ascii="Arial" w:hAnsi="Arial" w:cs="Arial"/>
          <w:kern w:val="32"/>
          <w:szCs w:val="18"/>
        </w:rPr>
        <w:t>en kondigt eventuele wijzigingen tijdig aan. Bij</w:t>
      </w:r>
      <w:r w:rsidR="00D734A5">
        <w:rPr>
          <w:rFonts w:ascii="Arial" w:hAnsi="Arial" w:cs="Arial"/>
          <w:kern w:val="32"/>
          <w:szCs w:val="18"/>
        </w:rPr>
        <w:t xml:space="preserve"> een volledige bezetting </w:t>
      </w:r>
      <w:r w:rsidR="008C643F">
        <w:rPr>
          <w:rFonts w:ascii="Arial" w:hAnsi="Arial" w:cs="Arial"/>
          <w:kern w:val="32"/>
          <w:szCs w:val="18"/>
        </w:rPr>
        <w:t>ben je elke dag kort aanwezig</w:t>
      </w:r>
      <w:r w:rsidR="00D734A5">
        <w:rPr>
          <w:rFonts w:ascii="Arial" w:hAnsi="Arial" w:cs="Arial"/>
          <w:kern w:val="32"/>
          <w:szCs w:val="18"/>
        </w:rPr>
        <w:t xml:space="preserve"> </w:t>
      </w:r>
      <w:r w:rsidR="008C643F">
        <w:rPr>
          <w:rFonts w:ascii="Arial" w:hAnsi="Arial" w:cs="Arial"/>
          <w:kern w:val="32"/>
          <w:szCs w:val="18"/>
        </w:rPr>
        <w:t>(preventief naar overlast, vuilopstapeling, …)</w:t>
      </w:r>
    </w:p>
    <w:p w:rsidR="00D20506" w:rsidRDefault="006F54F9" w:rsidP="000270B6">
      <w:pPr>
        <w:pStyle w:val="Lijstalinea"/>
        <w:numPr>
          <w:ilvl w:val="0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>Je</w:t>
      </w:r>
      <w:r w:rsidR="00887C03">
        <w:rPr>
          <w:rFonts w:ascii="Arial" w:hAnsi="Arial" w:cs="Arial"/>
          <w:kern w:val="32"/>
          <w:szCs w:val="18"/>
        </w:rPr>
        <w:t xml:space="preserve"> bent telefonisch bereikbaar.</w:t>
      </w:r>
    </w:p>
    <w:p w:rsidR="002A3130" w:rsidRPr="00FF2596" w:rsidRDefault="008C643F" w:rsidP="00FF2596">
      <w:pPr>
        <w:pStyle w:val="Lijstalinea"/>
        <w:numPr>
          <w:ilvl w:val="0"/>
          <w:numId w:val="20"/>
        </w:numPr>
        <w:spacing w:after="120" w:line="240" w:lineRule="auto"/>
        <w:rPr>
          <w:rFonts w:ascii="Arial" w:hAnsi="Arial" w:cs="Arial"/>
          <w:kern w:val="32"/>
          <w:szCs w:val="18"/>
        </w:rPr>
      </w:pPr>
      <w:r>
        <w:rPr>
          <w:rFonts w:ascii="Arial" w:hAnsi="Arial" w:cs="Arial"/>
          <w:kern w:val="32"/>
          <w:szCs w:val="18"/>
        </w:rPr>
        <w:t>Als beheerder val je onder een perman</w:t>
      </w:r>
      <w:r w:rsidR="0082420F">
        <w:rPr>
          <w:rFonts w:ascii="Arial" w:hAnsi="Arial" w:cs="Arial"/>
          <w:kern w:val="32"/>
          <w:szCs w:val="18"/>
        </w:rPr>
        <w:t>en</w:t>
      </w:r>
      <w:r>
        <w:rPr>
          <w:rFonts w:ascii="Arial" w:hAnsi="Arial" w:cs="Arial"/>
          <w:kern w:val="32"/>
          <w:szCs w:val="18"/>
        </w:rPr>
        <w:t xml:space="preserve">tiedienst, vaak op zondag </w:t>
      </w:r>
      <w:r w:rsidR="00887C03">
        <w:rPr>
          <w:rFonts w:ascii="Arial" w:hAnsi="Arial" w:cs="Arial"/>
          <w:kern w:val="32"/>
          <w:szCs w:val="18"/>
        </w:rPr>
        <w:t xml:space="preserve">en dit </w:t>
      </w:r>
      <w:r>
        <w:rPr>
          <w:rFonts w:ascii="Arial" w:hAnsi="Arial" w:cs="Arial"/>
          <w:kern w:val="32"/>
          <w:szCs w:val="18"/>
        </w:rPr>
        <w:t>voor vertrekkers</w:t>
      </w:r>
      <w:r w:rsidR="00887C03">
        <w:rPr>
          <w:rFonts w:ascii="Arial" w:hAnsi="Arial" w:cs="Arial"/>
          <w:kern w:val="32"/>
          <w:szCs w:val="18"/>
        </w:rPr>
        <w:t xml:space="preserve"> en </w:t>
      </w:r>
      <w:proofErr w:type="spellStart"/>
      <w:r w:rsidR="00887C03">
        <w:rPr>
          <w:rFonts w:ascii="Arial" w:hAnsi="Arial" w:cs="Arial"/>
          <w:kern w:val="32"/>
          <w:szCs w:val="18"/>
        </w:rPr>
        <w:t>aankomers</w:t>
      </w:r>
      <w:proofErr w:type="spellEnd"/>
      <w:r w:rsidR="00887C03">
        <w:rPr>
          <w:rFonts w:ascii="Arial" w:hAnsi="Arial" w:cs="Arial"/>
          <w:kern w:val="32"/>
          <w:szCs w:val="18"/>
        </w:rPr>
        <w:t xml:space="preserve"> </w:t>
      </w:r>
    </w:p>
    <w:p w:rsidR="00A430FA" w:rsidRPr="00A12E76" w:rsidRDefault="00A430FA" w:rsidP="00392E29">
      <w:pPr>
        <w:contextualSpacing/>
        <w:rPr>
          <w:rFonts w:ascii="Arial" w:hAnsi="Arial"/>
        </w:rPr>
      </w:pPr>
    </w:p>
    <w:p w:rsidR="00A12E76" w:rsidRPr="00A12E76" w:rsidRDefault="00A12E76" w:rsidP="00A12E76">
      <w:pPr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40" w:after="0"/>
        <w:outlineLvl w:val="2"/>
        <w:rPr>
          <w:rFonts w:ascii="Arial" w:eastAsiaTheme="majorEastAsia" w:hAnsi="Arial" w:cstheme="majorBidi"/>
          <w:b/>
          <w:sz w:val="28"/>
          <w:szCs w:val="24"/>
        </w:rPr>
      </w:pPr>
      <w:r w:rsidRPr="00A12E76">
        <w:rPr>
          <w:rFonts w:ascii="Arial" w:eastAsiaTheme="majorEastAsia" w:hAnsi="Arial" w:cstheme="majorBidi"/>
          <w:b/>
          <w:sz w:val="28"/>
          <w:szCs w:val="24"/>
        </w:rPr>
        <w:t>Kenniscompetenties</w:t>
      </w:r>
    </w:p>
    <w:p w:rsidR="00A12E76" w:rsidRPr="00A12E76" w:rsidRDefault="00A12E76" w:rsidP="00A12E76">
      <w:pPr>
        <w:spacing w:after="0" w:line="240" w:lineRule="auto"/>
        <w:ind w:left="720"/>
        <w:contextualSpacing/>
        <w:rPr>
          <w:rFonts w:ascii="Arial" w:hAnsi="Arial" w:cs="Arial"/>
          <w:szCs w:val="18"/>
        </w:rPr>
      </w:pPr>
    </w:p>
    <w:p w:rsidR="00A12E76" w:rsidRPr="00A12E76" w:rsidRDefault="00A12E76" w:rsidP="00A12E76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A12E76">
        <w:rPr>
          <w:rFonts w:ascii="Arial" w:hAnsi="Arial" w:cs="Arial"/>
          <w:szCs w:val="18"/>
        </w:rPr>
        <w:t>Je kan vlot werken met alle Windows Office programma’s.</w:t>
      </w:r>
    </w:p>
    <w:p w:rsidR="00A12E76" w:rsidRPr="00A12E76" w:rsidRDefault="00A12E76" w:rsidP="00A12E76">
      <w:pPr>
        <w:rPr>
          <w:rFonts w:ascii="Arial" w:hAnsi="Arial" w:cs="Arial"/>
          <w:szCs w:val="18"/>
        </w:rPr>
      </w:pPr>
    </w:p>
    <w:p w:rsidR="00A12E76" w:rsidRPr="00A12E76" w:rsidRDefault="00A12E76" w:rsidP="00A12E76">
      <w:pPr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40" w:after="0"/>
        <w:outlineLvl w:val="2"/>
        <w:rPr>
          <w:rFonts w:ascii="Arial" w:eastAsiaTheme="majorEastAsia" w:hAnsi="Arial" w:cstheme="majorBidi"/>
          <w:b/>
          <w:sz w:val="28"/>
          <w:szCs w:val="24"/>
        </w:rPr>
      </w:pPr>
      <w:r w:rsidRPr="00A12E76">
        <w:rPr>
          <w:rFonts w:ascii="Arial" w:eastAsiaTheme="majorEastAsia" w:hAnsi="Arial" w:cstheme="majorBidi"/>
          <w:b/>
          <w:sz w:val="28"/>
          <w:szCs w:val="24"/>
        </w:rPr>
        <w:t>Generieke competenties – stad Kortrijk</w:t>
      </w:r>
    </w:p>
    <w:p w:rsidR="00A12E76" w:rsidRPr="00A12E76" w:rsidRDefault="00A12E76" w:rsidP="00A12E76">
      <w:pPr>
        <w:rPr>
          <w:rFonts w:ascii="Arial" w:hAnsi="Arial"/>
        </w:rPr>
      </w:pPr>
    </w:p>
    <w:p w:rsidR="00A12E76" w:rsidRPr="00A12E76" w:rsidRDefault="00A12E76" w:rsidP="00A12E7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i/>
          <w:szCs w:val="18"/>
        </w:rPr>
      </w:pPr>
      <w:r w:rsidRPr="00A12E76">
        <w:rPr>
          <w:rFonts w:ascii="Arial" w:hAnsi="Arial" w:cs="Arial"/>
          <w:b/>
          <w:i/>
          <w:szCs w:val="18"/>
        </w:rPr>
        <w:t xml:space="preserve">Klantgerichtheid – </w:t>
      </w:r>
      <w:r w:rsidR="00F1161D">
        <w:rPr>
          <w:rFonts w:ascii="Arial" w:hAnsi="Arial" w:cs="Arial"/>
          <w:b/>
          <w:i/>
          <w:szCs w:val="18"/>
        </w:rPr>
        <w:t>niveau 2</w:t>
      </w:r>
    </w:p>
    <w:p w:rsidR="00A12E76" w:rsidRPr="00A12E76" w:rsidRDefault="00A12E76" w:rsidP="00A12E76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A12E76">
        <w:rPr>
          <w:rFonts w:ascii="Arial" w:hAnsi="Arial" w:cs="Arial"/>
          <w:szCs w:val="18"/>
        </w:rPr>
        <w:t>Reactieve klantgerichtheid.</w:t>
      </w:r>
      <w:r w:rsidR="004963A1">
        <w:rPr>
          <w:rFonts w:ascii="Arial" w:hAnsi="Arial" w:cs="Arial"/>
          <w:szCs w:val="18"/>
        </w:rPr>
        <w:br/>
      </w:r>
      <w:r w:rsidR="004963A1" w:rsidRPr="00573EAF">
        <w:rPr>
          <w:rFonts w:ascii="Arial" w:hAnsi="Arial" w:cs="Arial"/>
          <w:i/>
          <w:szCs w:val="18"/>
        </w:rPr>
        <w:t xml:space="preserve">- Je reageert </w:t>
      </w:r>
      <w:r w:rsidR="00573EAF" w:rsidRPr="00573EAF">
        <w:rPr>
          <w:rFonts w:ascii="Arial" w:hAnsi="Arial" w:cs="Arial"/>
          <w:i/>
          <w:szCs w:val="18"/>
        </w:rPr>
        <w:t>vriendelijk, tijdig en correct op vragen van interne klanten of burgers</w:t>
      </w:r>
    </w:p>
    <w:p w:rsidR="00A12E76" w:rsidRPr="00A12E76" w:rsidRDefault="00A12E76" w:rsidP="00A12E76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A12E76">
        <w:rPr>
          <w:rFonts w:ascii="Arial" w:hAnsi="Arial" w:cs="Arial"/>
          <w:szCs w:val="18"/>
        </w:rPr>
        <w:t>Proactieve klantgerichtheid.</w:t>
      </w:r>
      <w:r w:rsidR="00573EAF">
        <w:rPr>
          <w:rFonts w:ascii="Arial" w:hAnsi="Arial" w:cs="Arial"/>
          <w:szCs w:val="18"/>
        </w:rPr>
        <w:br/>
        <w:t>- Je onderzoekt actief wensen en noden van klanten en stemt de dienstverlening van de organisatie erop af.</w:t>
      </w:r>
    </w:p>
    <w:p w:rsidR="00BD5343" w:rsidRDefault="00BD5343" w:rsidP="00BD5343">
      <w:pPr>
        <w:spacing w:after="0" w:line="240" w:lineRule="auto"/>
        <w:ind w:left="720"/>
        <w:contextualSpacing/>
        <w:rPr>
          <w:rFonts w:ascii="Arial" w:hAnsi="Arial" w:cs="Arial"/>
          <w:b/>
          <w:i/>
          <w:szCs w:val="18"/>
        </w:rPr>
      </w:pPr>
    </w:p>
    <w:p w:rsidR="00A12E76" w:rsidRPr="00A12E76" w:rsidRDefault="00A12E76" w:rsidP="00A12E7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i/>
          <w:szCs w:val="18"/>
        </w:rPr>
      </w:pPr>
      <w:r w:rsidRPr="00A12E76">
        <w:rPr>
          <w:rFonts w:ascii="Arial" w:hAnsi="Arial" w:cs="Arial"/>
          <w:b/>
          <w:i/>
          <w:szCs w:val="18"/>
        </w:rPr>
        <w:t>Samenwerken – niveau 3</w:t>
      </w:r>
    </w:p>
    <w:p w:rsidR="00A12E76" w:rsidRPr="00A12E76" w:rsidRDefault="00A12E76" w:rsidP="00A12E76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A12E76">
        <w:rPr>
          <w:rFonts w:ascii="Arial" w:hAnsi="Arial" w:cs="Arial"/>
          <w:szCs w:val="18"/>
        </w:rPr>
        <w:t>Bijdragen tot het team door open communicatie en betrokkenheid.</w:t>
      </w:r>
      <w:r w:rsidR="004963A1">
        <w:rPr>
          <w:rFonts w:ascii="Arial" w:hAnsi="Arial" w:cs="Arial"/>
          <w:szCs w:val="18"/>
        </w:rPr>
        <w:br/>
      </w:r>
      <w:r w:rsidR="004963A1" w:rsidRPr="004963A1">
        <w:rPr>
          <w:rFonts w:ascii="Arial" w:hAnsi="Arial" w:cs="Arial"/>
          <w:i/>
          <w:szCs w:val="18"/>
        </w:rPr>
        <w:t xml:space="preserve">- </w:t>
      </w:r>
      <w:r w:rsidR="004963A1">
        <w:rPr>
          <w:rFonts w:ascii="Arial" w:hAnsi="Arial" w:cs="Arial"/>
          <w:i/>
          <w:szCs w:val="18"/>
        </w:rPr>
        <w:t>Je werkt constructief mee in het team; Je stelt zich loyaal en betrokken op</w:t>
      </w:r>
    </w:p>
    <w:p w:rsidR="00A12E76" w:rsidRPr="00A12E76" w:rsidRDefault="00A12E76" w:rsidP="00A12E76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A12E76">
        <w:rPr>
          <w:rFonts w:ascii="Arial" w:hAnsi="Arial" w:cs="Arial"/>
          <w:szCs w:val="18"/>
        </w:rPr>
        <w:t>Samenwerken bevorderen.</w:t>
      </w:r>
      <w:r w:rsidR="004963A1">
        <w:rPr>
          <w:rFonts w:ascii="Arial" w:hAnsi="Arial" w:cs="Arial"/>
          <w:szCs w:val="18"/>
        </w:rPr>
        <w:br/>
      </w:r>
      <w:r w:rsidR="004963A1" w:rsidRPr="004963A1">
        <w:rPr>
          <w:rFonts w:ascii="Arial" w:hAnsi="Arial" w:cs="Arial"/>
          <w:i/>
          <w:szCs w:val="18"/>
        </w:rPr>
        <w:t xml:space="preserve">- </w:t>
      </w:r>
      <w:r w:rsidR="004963A1">
        <w:rPr>
          <w:rFonts w:ascii="Arial" w:hAnsi="Arial" w:cs="Arial"/>
          <w:i/>
          <w:szCs w:val="18"/>
        </w:rPr>
        <w:t>Je bevordert en onderhoudt de samenwerking</w:t>
      </w:r>
    </w:p>
    <w:p w:rsidR="00A12E76" w:rsidRPr="00A12E76" w:rsidRDefault="00A12E76" w:rsidP="00A12E76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A12E76">
        <w:rPr>
          <w:rFonts w:ascii="Arial" w:hAnsi="Arial" w:cs="Arial"/>
          <w:szCs w:val="18"/>
        </w:rPr>
        <w:t>Netwerk uitbouwen.</w:t>
      </w:r>
      <w:r w:rsidR="004963A1">
        <w:rPr>
          <w:rFonts w:ascii="Arial" w:hAnsi="Arial" w:cs="Arial"/>
          <w:szCs w:val="18"/>
        </w:rPr>
        <w:br/>
      </w:r>
      <w:r w:rsidR="004963A1" w:rsidRPr="004963A1">
        <w:rPr>
          <w:rFonts w:ascii="Arial" w:hAnsi="Arial" w:cs="Arial"/>
          <w:i/>
          <w:szCs w:val="18"/>
        </w:rPr>
        <w:t>- Je staat in voor het uitbouwen en onderhouden van netwerken zowel binnen als buiten de</w:t>
      </w:r>
      <w:r w:rsidR="004963A1">
        <w:rPr>
          <w:rFonts w:ascii="Arial" w:hAnsi="Arial" w:cs="Arial"/>
          <w:szCs w:val="18"/>
        </w:rPr>
        <w:t xml:space="preserve"> eigenorganisatie</w:t>
      </w:r>
    </w:p>
    <w:p w:rsidR="00A12E76" w:rsidRPr="00A12E76" w:rsidRDefault="00A12E76" w:rsidP="00A12E76">
      <w:pPr>
        <w:rPr>
          <w:rFonts w:ascii="Arial" w:hAnsi="Arial" w:cs="Arial"/>
          <w:szCs w:val="18"/>
        </w:rPr>
      </w:pPr>
    </w:p>
    <w:p w:rsidR="00A12E76" w:rsidRPr="00A12E76" w:rsidRDefault="00F1161D" w:rsidP="00A12E7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Integriteit – niveau 3</w:t>
      </w:r>
    </w:p>
    <w:p w:rsidR="00A12E76" w:rsidRPr="00A12E76" w:rsidRDefault="00A12E76" w:rsidP="00A12E76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A12E76">
        <w:rPr>
          <w:rFonts w:ascii="Arial" w:hAnsi="Arial" w:cs="Arial"/>
          <w:szCs w:val="18"/>
        </w:rPr>
        <w:t>Regels respecteren.</w:t>
      </w:r>
      <w:r w:rsidR="004963A1">
        <w:rPr>
          <w:rFonts w:ascii="Arial" w:hAnsi="Arial" w:cs="Arial"/>
          <w:szCs w:val="18"/>
        </w:rPr>
        <w:br/>
      </w:r>
      <w:r w:rsidR="004963A1" w:rsidRPr="004963A1">
        <w:rPr>
          <w:rFonts w:ascii="Arial" w:hAnsi="Arial" w:cs="Arial"/>
          <w:i/>
          <w:szCs w:val="18"/>
        </w:rPr>
        <w:t>- Handelt correct en respecteert de regels</w:t>
      </w:r>
    </w:p>
    <w:p w:rsidR="00A12E76" w:rsidRDefault="00A12E76" w:rsidP="00A12E76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A12E76">
        <w:rPr>
          <w:rFonts w:ascii="Arial" w:hAnsi="Arial" w:cs="Arial"/>
          <w:szCs w:val="18"/>
        </w:rPr>
        <w:t>Regels, ethiek bewaken.</w:t>
      </w:r>
      <w:r w:rsidR="004963A1">
        <w:rPr>
          <w:rFonts w:ascii="Arial" w:hAnsi="Arial" w:cs="Arial"/>
          <w:szCs w:val="18"/>
        </w:rPr>
        <w:br/>
      </w:r>
      <w:r w:rsidR="004963A1" w:rsidRPr="004963A1">
        <w:rPr>
          <w:rFonts w:ascii="Arial" w:hAnsi="Arial" w:cs="Arial"/>
          <w:i/>
          <w:szCs w:val="18"/>
        </w:rPr>
        <w:t>- Je waakt over de naleving van afspraken, regels en ethiek en stuurt bij waar nodig</w:t>
      </w:r>
    </w:p>
    <w:p w:rsidR="00F1161D" w:rsidRPr="00A12E76" w:rsidRDefault="00F1161D" w:rsidP="00A12E76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Integer handelen in complexe situaties</w:t>
      </w:r>
      <w:r w:rsidR="004963A1">
        <w:rPr>
          <w:rFonts w:ascii="Arial" w:hAnsi="Arial" w:cs="Arial"/>
          <w:szCs w:val="18"/>
        </w:rPr>
        <w:br/>
      </w:r>
      <w:r w:rsidR="004963A1" w:rsidRPr="004963A1">
        <w:rPr>
          <w:rFonts w:ascii="Arial" w:hAnsi="Arial" w:cs="Arial"/>
          <w:i/>
          <w:szCs w:val="18"/>
        </w:rPr>
        <w:t>- Je handelt integer in een veelheid aan situaties, ook in die waar geen eenduidige regelgeving voor bestaat</w:t>
      </w:r>
    </w:p>
    <w:p w:rsidR="00A12E76" w:rsidRPr="00A12E76" w:rsidRDefault="00A12E76" w:rsidP="00A12E76">
      <w:pPr>
        <w:rPr>
          <w:rFonts w:ascii="Arial" w:hAnsi="Arial" w:cs="Arial"/>
          <w:szCs w:val="18"/>
        </w:rPr>
      </w:pPr>
    </w:p>
    <w:p w:rsidR="00A12E76" w:rsidRPr="00A12E76" w:rsidRDefault="00F1161D" w:rsidP="00A12E7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Kostenbewustzijn – niveau 1</w:t>
      </w:r>
    </w:p>
    <w:p w:rsidR="00A12E76" w:rsidRPr="00A12E76" w:rsidRDefault="00A12E76" w:rsidP="00A12E76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A12E76">
        <w:rPr>
          <w:rFonts w:ascii="Arial" w:hAnsi="Arial" w:cs="Arial"/>
          <w:szCs w:val="18"/>
        </w:rPr>
        <w:t>Kostenbewust handelen.</w:t>
      </w:r>
      <w:r w:rsidR="004963A1">
        <w:rPr>
          <w:rFonts w:ascii="Arial" w:hAnsi="Arial" w:cs="Arial"/>
          <w:szCs w:val="18"/>
        </w:rPr>
        <w:br/>
      </w:r>
      <w:r w:rsidR="004963A1" w:rsidRPr="004963A1">
        <w:rPr>
          <w:rFonts w:ascii="Arial" w:hAnsi="Arial" w:cs="Arial"/>
          <w:i/>
          <w:szCs w:val="18"/>
        </w:rPr>
        <w:t>- Je stelt je kostenbewust op</w:t>
      </w:r>
    </w:p>
    <w:p w:rsidR="00A12E76" w:rsidRPr="00A12E76" w:rsidRDefault="00A12E76" w:rsidP="00A12E76">
      <w:pPr>
        <w:rPr>
          <w:rFonts w:ascii="Arial" w:hAnsi="Arial" w:cs="Arial"/>
          <w:szCs w:val="18"/>
        </w:rPr>
      </w:pPr>
    </w:p>
    <w:p w:rsidR="00A12E76" w:rsidRPr="00A12E76" w:rsidRDefault="00090E61" w:rsidP="00A12E7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Veranderingsgericht – niveau 1</w:t>
      </w:r>
    </w:p>
    <w:p w:rsidR="00A12E76" w:rsidRPr="00A12E76" w:rsidRDefault="00A12E76" w:rsidP="00A12E76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A12E76">
        <w:rPr>
          <w:rFonts w:ascii="Arial" w:hAnsi="Arial" w:cs="Arial"/>
          <w:szCs w:val="18"/>
        </w:rPr>
        <w:t>Open staan voor verandering.</w:t>
      </w:r>
      <w:r w:rsidR="004963A1">
        <w:rPr>
          <w:rFonts w:ascii="Arial" w:hAnsi="Arial" w:cs="Arial"/>
          <w:szCs w:val="18"/>
        </w:rPr>
        <w:br/>
      </w:r>
      <w:r w:rsidR="004963A1" w:rsidRPr="004963A1">
        <w:rPr>
          <w:rFonts w:ascii="Arial" w:hAnsi="Arial" w:cs="Arial"/>
          <w:i/>
          <w:szCs w:val="18"/>
        </w:rPr>
        <w:t>- Je staat open voor verandering</w:t>
      </w:r>
    </w:p>
    <w:p w:rsidR="00A12E76" w:rsidRPr="00A12E76" w:rsidRDefault="00A12E76" w:rsidP="00A12E76">
      <w:pPr>
        <w:rPr>
          <w:rFonts w:ascii="Arial" w:hAnsi="Arial"/>
        </w:rPr>
      </w:pPr>
    </w:p>
    <w:p w:rsidR="00A12E76" w:rsidRPr="00A12E76" w:rsidRDefault="00A12E76" w:rsidP="00A12E76">
      <w:pPr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40" w:after="0"/>
        <w:outlineLvl w:val="2"/>
        <w:rPr>
          <w:rFonts w:ascii="Arial" w:eastAsiaTheme="majorEastAsia" w:hAnsi="Arial" w:cstheme="majorBidi"/>
          <w:b/>
          <w:sz w:val="28"/>
          <w:szCs w:val="24"/>
        </w:rPr>
      </w:pPr>
      <w:proofErr w:type="spellStart"/>
      <w:r w:rsidRPr="00A12E76">
        <w:rPr>
          <w:rFonts w:ascii="Arial" w:eastAsiaTheme="majorEastAsia" w:hAnsi="Arial" w:cstheme="majorBidi"/>
          <w:b/>
          <w:sz w:val="28"/>
          <w:szCs w:val="24"/>
        </w:rPr>
        <w:lastRenderedPageBreak/>
        <w:t>Functiegebonden</w:t>
      </w:r>
      <w:proofErr w:type="spellEnd"/>
      <w:r w:rsidRPr="00A12E76">
        <w:rPr>
          <w:rFonts w:ascii="Arial" w:eastAsiaTheme="majorEastAsia" w:hAnsi="Arial" w:cstheme="majorBidi"/>
          <w:b/>
          <w:sz w:val="28"/>
          <w:szCs w:val="24"/>
        </w:rPr>
        <w:t xml:space="preserve"> competenties</w:t>
      </w:r>
    </w:p>
    <w:p w:rsidR="00A12E76" w:rsidRPr="00A12E76" w:rsidRDefault="00A12E76" w:rsidP="00A12E76">
      <w:pPr>
        <w:spacing w:after="0"/>
        <w:rPr>
          <w:rFonts w:ascii="Arial" w:hAnsi="Arial" w:cs="Arial"/>
          <w:szCs w:val="18"/>
        </w:rPr>
      </w:pPr>
    </w:p>
    <w:p w:rsidR="00A12E76" w:rsidRPr="00A12E76" w:rsidRDefault="00A12E76" w:rsidP="00A12E76">
      <w:pPr>
        <w:spacing w:after="0" w:line="240" w:lineRule="auto"/>
        <w:rPr>
          <w:rFonts w:ascii="Arial" w:hAnsi="Arial" w:cs="Arial"/>
          <w:i/>
          <w:szCs w:val="18"/>
        </w:rPr>
      </w:pPr>
    </w:p>
    <w:p w:rsidR="00A12E76" w:rsidRPr="00090E61" w:rsidRDefault="00A12E76" w:rsidP="00A12E76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szCs w:val="18"/>
        </w:rPr>
      </w:pPr>
      <w:r w:rsidRPr="00090E61">
        <w:rPr>
          <w:rFonts w:ascii="Arial" w:hAnsi="Arial" w:cs="Arial"/>
          <w:b/>
          <w:i/>
          <w:szCs w:val="18"/>
        </w:rPr>
        <w:t>Taakuitvoering en werkorganisatie – niveau 2</w:t>
      </w:r>
    </w:p>
    <w:p w:rsidR="00A12E76" w:rsidRPr="00090E61" w:rsidRDefault="00A12E76" w:rsidP="00A12E76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090E61">
        <w:rPr>
          <w:rFonts w:ascii="Arial" w:hAnsi="Arial" w:cs="Arial"/>
          <w:szCs w:val="18"/>
        </w:rPr>
        <w:t>Zelfstandig werken.</w:t>
      </w:r>
      <w:r w:rsidR="004963A1">
        <w:rPr>
          <w:rFonts w:ascii="Arial" w:hAnsi="Arial" w:cs="Arial"/>
          <w:szCs w:val="18"/>
        </w:rPr>
        <w:br/>
        <w:t xml:space="preserve">- </w:t>
      </w:r>
      <w:r w:rsidR="004963A1" w:rsidRPr="004963A1">
        <w:rPr>
          <w:rFonts w:ascii="Arial" w:hAnsi="Arial" w:cs="Arial"/>
          <w:i/>
          <w:szCs w:val="18"/>
        </w:rPr>
        <w:t>Je voert zelfstandig taken uit</w:t>
      </w:r>
    </w:p>
    <w:p w:rsidR="00A12E76" w:rsidRPr="00090E61" w:rsidRDefault="00A12E76" w:rsidP="00A12E76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i/>
          <w:szCs w:val="18"/>
        </w:rPr>
      </w:pPr>
      <w:r w:rsidRPr="00090E61">
        <w:rPr>
          <w:rFonts w:ascii="Arial" w:hAnsi="Arial" w:cs="Arial"/>
          <w:szCs w:val="18"/>
        </w:rPr>
        <w:t>Eigen werk organiseren.</w:t>
      </w:r>
      <w:r w:rsidR="004963A1">
        <w:rPr>
          <w:rFonts w:ascii="Arial" w:hAnsi="Arial" w:cs="Arial"/>
          <w:szCs w:val="18"/>
        </w:rPr>
        <w:br/>
      </w:r>
      <w:r w:rsidR="004963A1" w:rsidRPr="004963A1">
        <w:rPr>
          <w:rFonts w:ascii="Arial" w:hAnsi="Arial" w:cs="Arial"/>
          <w:i/>
          <w:szCs w:val="18"/>
        </w:rPr>
        <w:t>Je plant en organiseert eigen werk</w:t>
      </w:r>
      <w:r w:rsidR="001C05AC">
        <w:rPr>
          <w:rFonts w:ascii="Arial" w:hAnsi="Arial" w:cs="Arial"/>
          <w:szCs w:val="18"/>
        </w:rPr>
        <w:br/>
      </w:r>
    </w:p>
    <w:p w:rsidR="00A12E76" w:rsidRPr="00090E61" w:rsidRDefault="00A12E76" w:rsidP="00A12E76">
      <w:pPr>
        <w:spacing w:after="0" w:line="240" w:lineRule="auto"/>
        <w:ind w:left="1080" w:firstLine="60"/>
        <w:rPr>
          <w:rFonts w:ascii="Arial" w:hAnsi="Arial" w:cs="Arial"/>
          <w:szCs w:val="18"/>
        </w:rPr>
      </w:pPr>
    </w:p>
    <w:p w:rsidR="00A12E76" w:rsidRPr="00090E61" w:rsidRDefault="00A12E76" w:rsidP="00A12E76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i/>
          <w:szCs w:val="18"/>
        </w:rPr>
      </w:pPr>
      <w:r w:rsidRPr="00090E61">
        <w:rPr>
          <w:rFonts w:ascii="Arial" w:hAnsi="Arial" w:cs="Arial"/>
          <w:b/>
          <w:i/>
          <w:szCs w:val="18"/>
        </w:rPr>
        <w:t>Initiatief en pro-activiteit – niveau 2</w:t>
      </w:r>
    </w:p>
    <w:p w:rsidR="00A12E76" w:rsidRPr="002068CD" w:rsidRDefault="00A12E76" w:rsidP="00A12E76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2068CD">
        <w:rPr>
          <w:rFonts w:ascii="Arial" w:hAnsi="Arial" w:cs="Arial"/>
          <w:szCs w:val="18"/>
        </w:rPr>
        <w:t>Initiatief nemen.</w:t>
      </w:r>
      <w:r w:rsidR="002068CD">
        <w:rPr>
          <w:rFonts w:ascii="Arial" w:hAnsi="Arial" w:cs="Arial"/>
          <w:szCs w:val="18"/>
        </w:rPr>
        <w:br/>
      </w:r>
      <w:r w:rsidR="002068CD">
        <w:rPr>
          <w:rFonts w:ascii="Arial" w:hAnsi="Arial" w:cs="Arial"/>
          <w:i/>
          <w:szCs w:val="18"/>
        </w:rPr>
        <w:t xml:space="preserve">- </w:t>
      </w:r>
      <w:r w:rsidR="002068CD" w:rsidRPr="002068CD">
        <w:rPr>
          <w:rFonts w:ascii="Arial" w:hAnsi="Arial" w:cs="Arial"/>
          <w:i/>
          <w:szCs w:val="18"/>
        </w:rPr>
        <w:t>Je neemt verantwoordelijkheid en acties op binnen uw takendomein</w:t>
      </w:r>
    </w:p>
    <w:p w:rsidR="00A12E76" w:rsidRPr="002068CD" w:rsidRDefault="00A12E76" w:rsidP="00A12E76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2068CD">
        <w:rPr>
          <w:rFonts w:ascii="Arial" w:hAnsi="Arial" w:cs="Arial"/>
          <w:szCs w:val="18"/>
        </w:rPr>
        <w:t>Pro-actief handelen.</w:t>
      </w:r>
      <w:r w:rsidR="002068CD">
        <w:rPr>
          <w:rFonts w:ascii="Arial" w:hAnsi="Arial" w:cs="Arial"/>
          <w:szCs w:val="18"/>
        </w:rPr>
        <w:br/>
      </w:r>
      <w:r w:rsidR="002068CD">
        <w:rPr>
          <w:rFonts w:ascii="Arial" w:hAnsi="Arial" w:cs="Arial"/>
          <w:i/>
          <w:szCs w:val="18"/>
        </w:rPr>
        <w:t xml:space="preserve">- </w:t>
      </w:r>
      <w:r w:rsidR="002068CD" w:rsidRPr="002068CD">
        <w:rPr>
          <w:rFonts w:ascii="Arial" w:hAnsi="Arial" w:cs="Arial"/>
          <w:i/>
          <w:szCs w:val="18"/>
        </w:rPr>
        <w:t>Je anticipeert op gebeurtenissen en neemt het initiatief om structurele problemen op te lossen</w:t>
      </w:r>
      <w:r w:rsidR="001C05AC" w:rsidRPr="002068CD">
        <w:rPr>
          <w:rFonts w:ascii="Arial" w:hAnsi="Arial" w:cs="Arial"/>
          <w:szCs w:val="18"/>
        </w:rPr>
        <w:br/>
      </w:r>
    </w:p>
    <w:p w:rsidR="00A12E76" w:rsidRPr="00090E61" w:rsidRDefault="00A12E76" w:rsidP="00A12E76">
      <w:pPr>
        <w:spacing w:after="0" w:line="240" w:lineRule="auto"/>
        <w:ind w:left="1080" w:firstLine="60"/>
        <w:rPr>
          <w:rFonts w:ascii="Arial" w:hAnsi="Arial" w:cs="Arial"/>
          <w:szCs w:val="18"/>
        </w:rPr>
      </w:pPr>
    </w:p>
    <w:p w:rsidR="00A12E76" w:rsidRPr="00090E61" w:rsidRDefault="001C05AC" w:rsidP="00A12E76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Flexibiliteit – niveau 2</w:t>
      </w:r>
    </w:p>
    <w:p w:rsidR="001C05AC" w:rsidRDefault="001C05AC" w:rsidP="007A4376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1C05AC">
        <w:rPr>
          <w:rFonts w:ascii="Arial" w:hAnsi="Arial" w:cs="Arial"/>
          <w:szCs w:val="18"/>
        </w:rPr>
        <w:t>Planning/aanpak aanpassen</w:t>
      </w:r>
      <w:r>
        <w:rPr>
          <w:rFonts w:ascii="Arial" w:hAnsi="Arial" w:cs="Arial"/>
          <w:szCs w:val="18"/>
        </w:rPr>
        <w:br/>
        <w:t xml:space="preserve">- </w:t>
      </w:r>
      <w:r w:rsidRPr="001C05AC">
        <w:rPr>
          <w:rFonts w:ascii="Arial" w:hAnsi="Arial" w:cs="Arial"/>
          <w:i/>
          <w:szCs w:val="18"/>
        </w:rPr>
        <w:t>Je past uw planning, aanpak of gedrag aan als de concrete situatie dat vereist</w:t>
      </w:r>
    </w:p>
    <w:p w:rsidR="00A12E76" w:rsidRPr="001C05AC" w:rsidRDefault="001C05AC" w:rsidP="007A4376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Doelgericht functioneren bij nieuwe situaties</w:t>
      </w:r>
      <w:r>
        <w:rPr>
          <w:rFonts w:ascii="Arial" w:hAnsi="Arial" w:cs="Arial"/>
          <w:szCs w:val="18"/>
        </w:rPr>
        <w:br/>
      </w:r>
      <w:r w:rsidRPr="001C05AC">
        <w:rPr>
          <w:rFonts w:ascii="Arial" w:hAnsi="Arial" w:cs="Arial"/>
          <w:i/>
          <w:szCs w:val="18"/>
        </w:rPr>
        <w:t>- Je blijft soepel en doelgericht functioneren bij onbekende, nieuwe situaties</w:t>
      </w:r>
      <w:r w:rsidRPr="001C05AC">
        <w:rPr>
          <w:rFonts w:ascii="Arial" w:hAnsi="Arial" w:cs="Arial"/>
          <w:szCs w:val="18"/>
        </w:rPr>
        <w:br/>
      </w:r>
    </w:p>
    <w:p w:rsidR="00A12E76" w:rsidRPr="00090E61" w:rsidRDefault="00A12E76" w:rsidP="00A12E76">
      <w:pPr>
        <w:spacing w:after="0" w:line="240" w:lineRule="auto"/>
        <w:ind w:left="1080" w:firstLine="60"/>
        <w:rPr>
          <w:rFonts w:ascii="Arial" w:hAnsi="Arial" w:cs="Arial"/>
          <w:szCs w:val="18"/>
        </w:rPr>
      </w:pPr>
    </w:p>
    <w:p w:rsidR="00A12E76" w:rsidRPr="00887C03" w:rsidRDefault="00A12E76" w:rsidP="00887C03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i/>
          <w:szCs w:val="18"/>
        </w:rPr>
      </w:pPr>
      <w:r w:rsidRPr="00090E61">
        <w:rPr>
          <w:rFonts w:ascii="Arial" w:hAnsi="Arial" w:cs="Arial"/>
          <w:b/>
          <w:i/>
          <w:szCs w:val="18"/>
        </w:rPr>
        <w:t>Communiceren – niveau 3</w:t>
      </w:r>
    </w:p>
    <w:p w:rsidR="00A12E76" w:rsidRPr="002068CD" w:rsidRDefault="00A12E76" w:rsidP="00A12E76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i/>
          <w:szCs w:val="18"/>
        </w:rPr>
      </w:pPr>
      <w:r w:rsidRPr="00090E61">
        <w:rPr>
          <w:rFonts w:ascii="Arial" w:hAnsi="Arial" w:cs="Arial"/>
          <w:szCs w:val="18"/>
        </w:rPr>
        <w:t>Kunnen communiceren.</w:t>
      </w:r>
      <w:r w:rsidR="002068CD">
        <w:rPr>
          <w:rFonts w:ascii="Arial" w:hAnsi="Arial" w:cs="Arial"/>
          <w:szCs w:val="18"/>
        </w:rPr>
        <w:br/>
      </w:r>
      <w:r w:rsidR="002068CD" w:rsidRPr="002068CD">
        <w:rPr>
          <w:rFonts w:ascii="Arial" w:hAnsi="Arial" w:cs="Arial"/>
          <w:i/>
          <w:szCs w:val="18"/>
        </w:rPr>
        <w:t>- Je kan een boodschap mondeling en schriftelijk overbrengen</w:t>
      </w:r>
    </w:p>
    <w:p w:rsidR="00A12E76" w:rsidRPr="002068CD" w:rsidRDefault="00A12E76" w:rsidP="00A12E76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i/>
          <w:szCs w:val="18"/>
        </w:rPr>
      </w:pPr>
      <w:r w:rsidRPr="00090E61">
        <w:rPr>
          <w:rFonts w:ascii="Arial" w:hAnsi="Arial" w:cs="Arial"/>
          <w:szCs w:val="18"/>
        </w:rPr>
        <w:t>Gestructureerd communiceren.</w:t>
      </w:r>
      <w:r w:rsidR="002068CD">
        <w:rPr>
          <w:rFonts w:ascii="Arial" w:hAnsi="Arial" w:cs="Arial"/>
          <w:szCs w:val="18"/>
        </w:rPr>
        <w:br/>
      </w:r>
      <w:r w:rsidR="002068CD" w:rsidRPr="002068CD">
        <w:rPr>
          <w:rFonts w:ascii="Arial" w:hAnsi="Arial" w:cs="Arial"/>
          <w:i/>
          <w:szCs w:val="18"/>
        </w:rPr>
        <w:t>- Je verwoordt de eigen boodschap vlot en gestructureerd</w:t>
      </w:r>
    </w:p>
    <w:p w:rsidR="00A12E76" w:rsidRPr="00090E61" w:rsidRDefault="00A12E76" w:rsidP="00A12E76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i/>
          <w:szCs w:val="18"/>
        </w:rPr>
      </w:pPr>
      <w:r w:rsidRPr="00090E61">
        <w:rPr>
          <w:rFonts w:ascii="Arial" w:hAnsi="Arial" w:cs="Arial"/>
          <w:szCs w:val="18"/>
        </w:rPr>
        <w:t>Communiceren naar groepen/ doelgroepen.</w:t>
      </w:r>
      <w:r w:rsidR="002068CD">
        <w:rPr>
          <w:rFonts w:ascii="Arial" w:hAnsi="Arial" w:cs="Arial"/>
          <w:szCs w:val="18"/>
        </w:rPr>
        <w:br/>
      </w:r>
      <w:r w:rsidR="002068CD" w:rsidRPr="002068CD">
        <w:rPr>
          <w:rFonts w:ascii="Arial" w:hAnsi="Arial" w:cs="Arial"/>
          <w:i/>
          <w:szCs w:val="18"/>
        </w:rPr>
        <w:t>- Je communiceert vlot met de verschillende doelgroepen</w:t>
      </w:r>
      <w:r w:rsidR="001C05AC">
        <w:rPr>
          <w:rFonts w:ascii="Arial" w:hAnsi="Arial" w:cs="Arial"/>
          <w:szCs w:val="18"/>
        </w:rPr>
        <w:br/>
      </w:r>
    </w:p>
    <w:p w:rsidR="007F18E3" w:rsidRPr="00090E61" w:rsidRDefault="007F18E3" w:rsidP="00090E61">
      <w:pPr>
        <w:spacing w:after="0" w:line="240" w:lineRule="auto"/>
        <w:ind w:left="360"/>
        <w:contextualSpacing/>
        <w:rPr>
          <w:rFonts w:ascii="Arial" w:hAnsi="Arial" w:cs="Arial"/>
          <w:b/>
          <w:i/>
          <w:szCs w:val="18"/>
        </w:rPr>
      </w:pPr>
    </w:p>
    <w:p w:rsidR="00F1161D" w:rsidRPr="00090E61" w:rsidRDefault="00F1161D" w:rsidP="00090E61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i/>
          <w:szCs w:val="18"/>
        </w:rPr>
      </w:pPr>
      <w:r w:rsidRPr="00090E61">
        <w:rPr>
          <w:rFonts w:ascii="Arial" w:hAnsi="Arial" w:cs="Arial"/>
          <w:b/>
          <w:i/>
          <w:szCs w:val="18"/>
        </w:rPr>
        <w:t>Actief luisteren</w:t>
      </w:r>
      <w:r w:rsidR="001C05AC">
        <w:rPr>
          <w:rFonts w:ascii="Arial" w:hAnsi="Arial" w:cs="Arial"/>
          <w:b/>
          <w:i/>
          <w:szCs w:val="18"/>
        </w:rPr>
        <w:t xml:space="preserve"> </w:t>
      </w:r>
      <w:r w:rsidR="002068CD">
        <w:rPr>
          <w:rFonts w:ascii="Arial" w:hAnsi="Arial" w:cs="Arial"/>
          <w:b/>
          <w:i/>
          <w:szCs w:val="18"/>
        </w:rPr>
        <w:t>– niveau 2</w:t>
      </w:r>
    </w:p>
    <w:p w:rsidR="00F1161D" w:rsidRPr="00090E61" w:rsidRDefault="00F1161D" w:rsidP="00090E61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090E61">
        <w:rPr>
          <w:rFonts w:ascii="Arial" w:hAnsi="Arial" w:cs="Arial"/>
          <w:szCs w:val="18"/>
        </w:rPr>
        <w:t>Luisteren</w:t>
      </w:r>
      <w:r w:rsidR="002068CD">
        <w:rPr>
          <w:rFonts w:ascii="Arial" w:hAnsi="Arial" w:cs="Arial"/>
          <w:szCs w:val="18"/>
        </w:rPr>
        <w:br/>
      </w:r>
      <w:r w:rsidR="002068CD" w:rsidRPr="002068CD">
        <w:rPr>
          <w:rFonts w:ascii="Arial" w:hAnsi="Arial" w:cs="Arial"/>
          <w:i/>
          <w:szCs w:val="18"/>
        </w:rPr>
        <w:t>Je zorgt ervoor dat de boodschap (van de andere) volledig wordt gegeven en begrepen</w:t>
      </w:r>
    </w:p>
    <w:p w:rsidR="00F1161D" w:rsidRDefault="00F1161D" w:rsidP="00090E61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szCs w:val="18"/>
        </w:rPr>
      </w:pPr>
      <w:r w:rsidRPr="00090E61">
        <w:rPr>
          <w:rFonts w:ascii="Arial" w:hAnsi="Arial" w:cs="Arial"/>
          <w:szCs w:val="18"/>
        </w:rPr>
        <w:t>De boodschap begrijpen en exploreren</w:t>
      </w:r>
      <w:r w:rsidR="002068CD">
        <w:rPr>
          <w:rFonts w:ascii="Arial" w:hAnsi="Arial" w:cs="Arial"/>
          <w:szCs w:val="18"/>
        </w:rPr>
        <w:br/>
      </w:r>
      <w:r w:rsidR="002068CD" w:rsidRPr="002068CD">
        <w:rPr>
          <w:rFonts w:ascii="Arial" w:hAnsi="Arial" w:cs="Arial"/>
          <w:i/>
          <w:szCs w:val="18"/>
        </w:rPr>
        <w:t>Je vraagt actief naar meningen of bezorgdheden van anderen en je pikt signalen op.</w:t>
      </w:r>
      <w:r w:rsidR="001C05AC">
        <w:rPr>
          <w:rFonts w:ascii="Arial" w:hAnsi="Arial" w:cs="Arial"/>
          <w:szCs w:val="18"/>
        </w:rPr>
        <w:br/>
      </w:r>
      <w:r w:rsidR="001C05AC">
        <w:rPr>
          <w:rFonts w:ascii="Arial" w:hAnsi="Arial" w:cs="Arial"/>
          <w:szCs w:val="18"/>
        </w:rPr>
        <w:br/>
      </w:r>
    </w:p>
    <w:p w:rsidR="001C05AC" w:rsidRDefault="001C05AC" w:rsidP="001C05AC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i/>
          <w:szCs w:val="18"/>
        </w:rPr>
      </w:pPr>
      <w:r w:rsidRPr="001C05AC">
        <w:rPr>
          <w:rFonts w:ascii="Arial" w:hAnsi="Arial" w:cs="Arial"/>
          <w:b/>
          <w:i/>
          <w:szCs w:val="18"/>
        </w:rPr>
        <w:t>Besluitvaardigheid – niveau 1</w:t>
      </w:r>
    </w:p>
    <w:p w:rsidR="001C05AC" w:rsidRPr="004963A1" w:rsidRDefault="001C05AC" w:rsidP="004963A1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i/>
          <w:szCs w:val="18"/>
        </w:rPr>
      </w:pPr>
      <w:r w:rsidRPr="001C05AC">
        <w:rPr>
          <w:rFonts w:ascii="Arial" w:hAnsi="Arial" w:cs="Arial"/>
          <w:szCs w:val="18"/>
        </w:rPr>
        <w:t xml:space="preserve">Beslissingen nemen </w:t>
      </w:r>
      <w:r w:rsidR="00671DC7">
        <w:rPr>
          <w:rFonts w:ascii="Arial" w:hAnsi="Arial" w:cs="Arial"/>
          <w:szCs w:val="18"/>
        </w:rPr>
        <w:br/>
        <w:t>- Je neemt bes</w:t>
      </w:r>
      <w:r w:rsidR="00F84650">
        <w:rPr>
          <w:rFonts w:ascii="Arial" w:hAnsi="Arial" w:cs="Arial"/>
          <w:szCs w:val="18"/>
        </w:rPr>
        <w:t>l</w:t>
      </w:r>
      <w:r w:rsidR="00671DC7">
        <w:rPr>
          <w:rFonts w:ascii="Arial" w:hAnsi="Arial" w:cs="Arial"/>
          <w:szCs w:val="18"/>
        </w:rPr>
        <w:t>issingen en/of standpunten in om problemen die zich voor</w:t>
      </w:r>
      <w:r w:rsidR="002068CD">
        <w:rPr>
          <w:rFonts w:ascii="Arial" w:hAnsi="Arial" w:cs="Arial"/>
          <w:szCs w:val="18"/>
        </w:rPr>
        <w:t>doen binnen je verantwoordelijkheidsdomein op te lossen</w:t>
      </w:r>
      <w:r>
        <w:rPr>
          <w:rFonts w:ascii="Arial" w:hAnsi="Arial" w:cs="Arial"/>
          <w:szCs w:val="18"/>
        </w:rPr>
        <w:br/>
      </w:r>
      <w:r w:rsidRPr="004963A1">
        <w:rPr>
          <w:rFonts w:ascii="Arial" w:hAnsi="Arial" w:cs="Arial"/>
          <w:szCs w:val="18"/>
        </w:rPr>
        <w:br/>
      </w:r>
    </w:p>
    <w:p w:rsidR="001C05AC" w:rsidRDefault="001C05AC" w:rsidP="001C05AC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i/>
          <w:szCs w:val="18"/>
        </w:rPr>
      </w:pPr>
      <w:r w:rsidRPr="001C05AC">
        <w:rPr>
          <w:rFonts w:ascii="Arial" w:hAnsi="Arial" w:cs="Arial"/>
          <w:b/>
          <w:i/>
          <w:szCs w:val="18"/>
        </w:rPr>
        <w:t>Empathie – niveau 1</w:t>
      </w:r>
    </w:p>
    <w:p w:rsidR="00BF7C06" w:rsidRDefault="001C05AC" w:rsidP="000F1543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i/>
          <w:szCs w:val="18"/>
        </w:rPr>
      </w:pPr>
      <w:r>
        <w:rPr>
          <w:rFonts w:ascii="Arial" w:hAnsi="Arial" w:cs="Arial"/>
          <w:szCs w:val="18"/>
        </w:rPr>
        <w:t>Open staan voor anderen</w:t>
      </w:r>
      <w:r>
        <w:rPr>
          <w:rFonts w:ascii="Arial" w:hAnsi="Arial" w:cs="Arial"/>
          <w:szCs w:val="18"/>
        </w:rPr>
        <w:br/>
      </w:r>
      <w:r w:rsidRPr="001C05AC">
        <w:rPr>
          <w:rFonts w:ascii="Arial" w:hAnsi="Arial" w:cs="Arial"/>
          <w:i/>
          <w:szCs w:val="18"/>
        </w:rPr>
        <w:t>- Je staat open voor gevoelens, behoeften en wensen van anderen</w:t>
      </w:r>
    </w:p>
    <w:p w:rsidR="00BF7C06" w:rsidRDefault="00BF7C06" w:rsidP="00BF7C06">
      <w:pPr>
        <w:spacing w:after="0" w:line="240" w:lineRule="auto"/>
        <w:ind w:left="792"/>
        <w:contextualSpacing/>
        <w:rPr>
          <w:rFonts w:ascii="Arial" w:hAnsi="Arial" w:cs="Arial"/>
          <w:i/>
          <w:szCs w:val="18"/>
        </w:rPr>
      </w:pPr>
    </w:p>
    <w:p w:rsidR="00BF7C06" w:rsidRDefault="00BF7C06" w:rsidP="00BF7C06">
      <w:pPr>
        <w:spacing w:after="0" w:line="240" w:lineRule="auto"/>
        <w:ind w:left="792"/>
        <w:contextualSpacing/>
        <w:rPr>
          <w:rFonts w:ascii="Arial" w:hAnsi="Arial" w:cs="Arial"/>
          <w:i/>
          <w:szCs w:val="18"/>
        </w:rPr>
      </w:pPr>
    </w:p>
    <w:p w:rsidR="002068CD" w:rsidRPr="00BF7C06" w:rsidRDefault="002068CD" w:rsidP="00BF7C06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i/>
          <w:szCs w:val="18"/>
        </w:rPr>
      </w:pPr>
      <w:r w:rsidRPr="00BF7C06">
        <w:rPr>
          <w:rFonts w:ascii="Arial" w:hAnsi="Arial" w:cs="Arial"/>
          <w:b/>
          <w:i/>
          <w:szCs w:val="18"/>
        </w:rPr>
        <w:t>Diversiteit – niveau 1</w:t>
      </w:r>
    </w:p>
    <w:p w:rsidR="002068CD" w:rsidRPr="002068CD" w:rsidRDefault="002068CD" w:rsidP="002068CD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  <w:b/>
          <w:szCs w:val="18"/>
        </w:rPr>
      </w:pPr>
      <w:r w:rsidRPr="00BF7C06">
        <w:rPr>
          <w:rFonts w:ascii="Arial" w:hAnsi="Arial" w:cs="Arial"/>
          <w:szCs w:val="18"/>
        </w:rPr>
        <w:lastRenderedPageBreak/>
        <w:t>Aandacht voor diversiteit</w:t>
      </w:r>
      <w:r w:rsidRPr="002068CD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b/>
          <w:i/>
          <w:szCs w:val="18"/>
        </w:rPr>
        <w:br/>
      </w:r>
      <w:r w:rsidRPr="002068CD">
        <w:rPr>
          <w:rFonts w:ascii="Arial" w:hAnsi="Arial" w:cs="Arial"/>
          <w:szCs w:val="18"/>
        </w:rPr>
        <w:t xml:space="preserve">- </w:t>
      </w:r>
      <w:r w:rsidRPr="002068CD">
        <w:rPr>
          <w:rFonts w:ascii="Arial" w:hAnsi="Arial" w:cs="Arial"/>
          <w:i/>
          <w:szCs w:val="18"/>
        </w:rPr>
        <w:t>Je hebt aandacht voor diversiteit en uit dit in eigen gedrag</w:t>
      </w:r>
      <w:r w:rsidRPr="002068CD">
        <w:rPr>
          <w:rFonts w:ascii="Arial" w:hAnsi="Arial" w:cs="Arial"/>
          <w:b/>
          <w:i/>
          <w:szCs w:val="18"/>
        </w:rPr>
        <w:br/>
      </w:r>
    </w:p>
    <w:p w:rsidR="001C05AC" w:rsidRPr="001C05AC" w:rsidRDefault="001C05AC" w:rsidP="002068CD">
      <w:pPr>
        <w:spacing w:after="0" w:line="240" w:lineRule="auto"/>
        <w:ind w:left="360"/>
        <w:contextualSpacing/>
        <w:rPr>
          <w:rFonts w:ascii="Arial" w:hAnsi="Arial" w:cs="Arial"/>
          <w:szCs w:val="18"/>
        </w:rPr>
      </w:pPr>
      <w:r w:rsidRPr="001C05AC">
        <w:rPr>
          <w:rFonts w:ascii="Arial" w:hAnsi="Arial" w:cs="Arial"/>
          <w:szCs w:val="18"/>
        </w:rPr>
        <w:br/>
      </w:r>
    </w:p>
    <w:p w:rsidR="00F1161D" w:rsidRDefault="00F1161D"/>
    <w:p w:rsidR="00F1161D" w:rsidRDefault="00F1161D"/>
    <w:p w:rsidR="00F1161D" w:rsidRDefault="00F1161D"/>
    <w:sectPr w:rsidR="00F116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16" w:rsidRDefault="008C0516">
      <w:pPr>
        <w:spacing w:after="0" w:line="240" w:lineRule="auto"/>
      </w:pPr>
      <w:r>
        <w:separator/>
      </w:r>
    </w:p>
  </w:endnote>
  <w:endnote w:type="continuationSeparator" w:id="0">
    <w:p w:rsidR="008C0516" w:rsidRDefault="008C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16" w:rsidRDefault="008C0516">
      <w:pPr>
        <w:spacing w:after="0" w:line="240" w:lineRule="auto"/>
      </w:pPr>
      <w:r>
        <w:separator/>
      </w:r>
    </w:p>
  </w:footnote>
  <w:footnote w:type="continuationSeparator" w:id="0">
    <w:p w:rsidR="008C0516" w:rsidRDefault="008C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4EF" w:rsidRDefault="00A12E76" w:rsidP="008554EF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007EBB69" wp14:editId="18E861B2">
          <wp:extent cx="1188720" cy="4622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ad Kortrij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94" cy="46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E61"/>
    <w:multiLevelType w:val="hybridMultilevel"/>
    <w:tmpl w:val="C276DF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517D"/>
    <w:multiLevelType w:val="hybridMultilevel"/>
    <w:tmpl w:val="D9D69B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7167"/>
    <w:multiLevelType w:val="hybridMultilevel"/>
    <w:tmpl w:val="B386B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14D8"/>
    <w:multiLevelType w:val="hybridMultilevel"/>
    <w:tmpl w:val="EE5AA4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7599"/>
    <w:multiLevelType w:val="hybridMultilevel"/>
    <w:tmpl w:val="7B2A97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1446"/>
    <w:multiLevelType w:val="hybridMultilevel"/>
    <w:tmpl w:val="CC2C6E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148D"/>
    <w:multiLevelType w:val="multilevel"/>
    <w:tmpl w:val="D0F4B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C1141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DE32C3"/>
    <w:multiLevelType w:val="hybridMultilevel"/>
    <w:tmpl w:val="8C8693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801AC"/>
    <w:multiLevelType w:val="hybridMultilevel"/>
    <w:tmpl w:val="CF686A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C494F"/>
    <w:multiLevelType w:val="hybridMultilevel"/>
    <w:tmpl w:val="A7BA18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2906"/>
    <w:multiLevelType w:val="hybridMultilevel"/>
    <w:tmpl w:val="274C12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B11D9"/>
    <w:multiLevelType w:val="hybridMultilevel"/>
    <w:tmpl w:val="452283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A62BA"/>
    <w:multiLevelType w:val="hybridMultilevel"/>
    <w:tmpl w:val="6DCC9A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6969"/>
    <w:multiLevelType w:val="hybridMultilevel"/>
    <w:tmpl w:val="485EA8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14A43"/>
    <w:multiLevelType w:val="hybridMultilevel"/>
    <w:tmpl w:val="7AAC93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712"/>
    <w:multiLevelType w:val="hybridMultilevel"/>
    <w:tmpl w:val="8B6E63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A213E"/>
    <w:multiLevelType w:val="hybridMultilevel"/>
    <w:tmpl w:val="08EE0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3B71"/>
    <w:multiLevelType w:val="hybridMultilevel"/>
    <w:tmpl w:val="EFE24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3FB7"/>
    <w:multiLevelType w:val="hybridMultilevel"/>
    <w:tmpl w:val="27985E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4"/>
  </w:num>
  <w:num w:numId="14">
    <w:abstractNumId w:val="12"/>
  </w:num>
  <w:num w:numId="15">
    <w:abstractNumId w:val="15"/>
  </w:num>
  <w:num w:numId="16">
    <w:abstractNumId w:val="8"/>
  </w:num>
  <w:num w:numId="17">
    <w:abstractNumId w:val="17"/>
  </w:num>
  <w:num w:numId="18">
    <w:abstractNumId w:val="9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09"/>
    <w:rsid w:val="000022B9"/>
    <w:rsid w:val="00011687"/>
    <w:rsid w:val="000138C4"/>
    <w:rsid w:val="000270B6"/>
    <w:rsid w:val="00034657"/>
    <w:rsid w:val="0007794B"/>
    <w:rsid w:val="00090E61"/>
    <w:rsid w:val="000F1543"/>
    <w:rsid w:val="001038E8"/>
    <w:rsid w:val="00120CBA"/>
    <w:rsid w:val="00123866"/>
    <w:rsid w:val="001761F0"/>
    <w:rsid w:val="0018047B"/>
    <w:rsid w:val="001C05AC"/>
    <w:rsid w:val="001F3012"/>
    <w:rsid w:val="002068CD"/>
    <w:rsid w:val="002425CE"/>
    <w:rsid w:val="002562DE"/>
    <w:rsid w:val="00281FDD"/>
    <w:rsid w:val="00282319"/>
    <w:rsid w:val="002A3130"/>
    <w:rsid w:val="002B2137"/>
    <w:rsid w:val="002C6AEE"/>
    <w:rsid w:val="002D6C1A"/>
    <w:rsid w:val="002E6C3F"/>
    <w:rsid w:val="00335F50"/>
    <w:rsid w:val="003418AD"/>
    <w:rsid w:val="003539C6"/>
    <w:rsid w:val="00382C2D"/>
    <w:rsid w:val="00392E29"/>
    <w:rsid w:val="003E5777"/>
    <w:rsid w:val="003F17F5"/>
    <w:rsid w:val="004333B7"/>
    <w:rsid w:val="00466208"/>
    <w:rsid w:val="004843E5"/>
    <w:rsid w:val="0049229A"/>
    <w:rsid w:val="004963A1"/>
    <w:rsid w:val="004B5CFE"/>
    <w:rsid w:val="004F4310"/>
    <w:rsid w:val="00512871"/>
    <w:rsid w:val="00526216"/>
    <w:rsid w:val="00573EAF"/>
    <w:rsid w:val="00597CDE"/>
    <w:rsid w:val="0060121A"/>
    <w:rsid w:val="00670A9C"/>
    <w:rsid w:val="00671DC7"/>
    <w:rsid w:val="006B24F2"/>
    <w:rsid w:val="006F54F9"/>
    <w:rsid w:val="00736D8E"/>
    <w:rsid w:val="00736DE3"/>
    <w:rsid w:val="00743963"/>
    <w:rsid w:val="00775920"/>
    <w:rsid w:val="00791922"/>
    <w:rsid w:val="007A4376"/>
    <w:rsid w:val="007C4F89"/>
    <w:rsid w:val="007F18E3"/>
    <w:rsid w:val="0080338A"/>
    <w:rsid w:val="0082420F"/>
    <w:rsid w:val="0087176B"/>
    <w:rsid w:val="00871920"/>
    <w:rsid w:val="00882A61"/>
    <w:rsid w:val="00887C03"/>
    <w:rsid w:val="00891D80"/>
    <w:rsid w:val="008B632D"/>
    <w:rsid w:val="008C0516"/>
    <w:rsid w:val="008C0A4E"/>
    <w:rsid w:val="008C643F"/>
    <w:rsid w:val="009C685C"/>
    <w:rsid w:val="00A12E76"/>
    <w:rsid w:val="00A21D8E"/>
    <w:rsid w:val="00A421E7"/>
    <w:rsid w:val="00A4287C"/>
    <w:rsid w:val="00A430FA"/>
    <w:rsid w:val="00A61F37"/>
    <w:rsid w:val="00B13612"/>
    <w:rsid w:val="00B46E87"/>
    <w:rsid w:val="00BB77B0"/>
    <w:rsid w:val="00BD5343"/>
    <w:rsid w:val="00BE2B0B"/>
    <w:rsid w:val="00BF7C06"/>
    <w:rsid w:val="00C64377"/>
    <w:rsid w:val="00C9591B"/>
    <w:rsid w:val="00D20506"/>
    <w:rsid w:val="00D32645"/>
    <w:rsid w:val="00D734A5"/>
    <w:rsid w:val="00DE0536"/>
    <w:rsid w:val="00DF1962"/>
    <w:rsid w:val="00E13123"/>
    <w:rsid w:val="00E92375"/>
    <w:rsid w:val="00ED5A26"/>
    <w:rsid w:val="00EF1D60"/>
    <w:rsid w:val="00F1161D"/>
    <w:rsid w:val="00F1253E"/>
    <w:rsid w:val="00F34B24"/>
    <w:rsid w:val="00F46F6D"/>
    <w:rsid w:val="00F84650"/>
    <w:rsid w:val="00F84F09"/>
    <w:rsid w:val="00F860E5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B48A"/>
  <w15:chartTrackingRefBased/>
  <w15:docId w15:val="{E2985ACC-D5B4-4612-A92D-F63A07B7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2E76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A12E76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2425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A0B4-B558-438E-8342-B102FB44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Messiaen</dc:creator>
  <cp:keywords/>
  <dc:description/>
  <cp:lastModifiedBy>Lut Vanderbeken</cp:lastModifiedBy>
  <cp:revision>2</cp:revision>
  <cp:lastPrinted>2018-11-15T12:37:00Z</cp:lastPrinted>
  <dcterms:created xsi:type="dcterms:W3CDTF">2019-01-07T15:24:00Z</dcterms:created>
  <dcterms:modified xsi:type="dcterms:W3CDTF">2019-01-07T15:24:00Z</dcterms:modified>
</cp:coreProperties>
</file>